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B09F" w14:textId="744CC739" w:rsidR="00053FCA" w:rsidRPr="009F7811" w:rsidRDefault="00053FCA" w:rsidP="00B04EFF">
      <w:pPr>
        <w:pStyle w:val="Heading1"/>
        <w:spacing w:before="0" w:after="0"/>
        <w:jc w:val="center"/>
        <w:rPr>
          <w:rFonts w:eastAsia="Times New Roman" w:cstheme="minorHAnsi"/>
          <w:caps/>
          <w:sz w:val="24"/>
          <w:szCs w:val="24"/>
        </w:rPr>
      </w:pPr>
      <w:r w:rsidRPr="009F7811">
        <w:rPr>
          <w:rFonts w:eastAsia="Times New Roman" w:cstheme="minorHAnsi"/>
          <w:caps/>
          <w:sz w:val="24"/>
          <w:szCs w:val="24"/>
        </w:rPr>
        <w:t xml:space="preserve">Independent Evaluation: Sexual and Reproductive Health </w:t>
      </w:r>
      <w:r w:rsidR="00EE5875">
        <w:rPr>
          <w:rFonts w:eastAsia="Times New Roman" w:cstheme="minorHAnsi"/>
          <w:caps/>
          <w:sz w:val="24"/>
          <w:szCs w:val="24"/>
        </w:rPr>
        <w:t>in emergencies pacific program</w:t>
      </w:r>
      <w:r w:rsidR="006124FA">
        <w:rPr>
          <w:rFonts w:eastAsia="Times New Roman" w:cstheme="minorHAnsi"/>
          <w:caps/>
          <w:sz w:val="24"/>
          <w:szCs w:val="24"/>
        </w:rPr>
        <w:t>ME</w:t>
      </w:r>
    </w:p>
    <w:p w14:paraId="68408067" w14:textId="77777777" w:rsidR="00256D58" w:rsidRPr="009F7811" w:rsidRDefault="00256D58" w:rsidP="00256D58">
      <w:pPr>
        <w:rPr>
          <w:rFonts w:cstheme="minorHAnsi"/>
        </w:rPr>
      </w:pPr>
    </w:p>
    <w:p w14:paraId="2F43AE12" w14:textId="4452D068" w:rsidR="003B5F3E" w:rsidRPr="009F7811" w:rsidRDefault="003B5F3E" w:rsidP="00B04EFF">
      <w:pPr>
        <w:pStyle w:val="Heading1"/>
        <w:spacing w:before="0" w:after="0"/>
        <w:jc w:val="center"/>
        <w:rPr>
          <w:rFonts w:cstheme="minorHAnsi"/>
          <w:caps/>
          <w:sz w:val="24"/>
          <w:szCs w:val="24"/>
        </w:rPr>
      </w:pPr>
      <w:r w:rsidRPr="009F7811">
        <w:rPr>
          <w:rFonts w:cstheme="minorHAnsi"/>
          <w:caps/>
          <w:sz w:val="24"/>
          <w:szCs w:val="24"/>
        </w:rPr>
        <w:t>Terms of Reference</w:t>
      </w:r>
    </w:p>
    <w:p w14:paraId="4DA37D58" w14:textId="77777777" w:rsidR="00256D58" w:rsidRPr="009F7811" w:rsidRDefault="00256D58" w:rsidP="00B04EFF">
      <w:pPr>
        <w:pStyle w:val="Heading1"/>
        <w:spacing w:before="0" w:after="0"/>
        <w:rPr>
          <w:rFonts w:cstheme="minorHAnsi"/>
          <w:caps/>
          <w:sz w:val="24"/>
          <w:szCs w:val="24"/>
        </w:rPr>
      </w:pPr>
    </w:p>
    <w:p w14:paraId="7392D0BE" w14:textId="2659C93B" w:rsidR="004B38C3" w:rsidRPr="009F7811" w:rsidRDefault="004B38C3" w:rsidP="00650D20">
      <w:pPr>
        <w:pStyle w:val="Heading1"/>
        <w:spacing w:before="0"/>
        <w:jc w:val="both"/>
        <w:rPr>
          <w:rFonts w:eastAsia="Times New Roman" w:cstheme="minorHAnsi"/>
          <w:sz w:val="24"/>
          <w:szCs w:val="24"/>
        </w:rPr>
      </w:pPr>
      <w:r w:rsidRPr="009F7811">
        <w:rPr>
          <w:rFonts w:eastAsia="Times New Roman" w:cstheme="minorHAnsi"/>
          <w:sz w:val="24"/>
          <w:szCs w:val="24"/>
        </w:rPr>
        <w:t>INTRODUCTION</w:t>
      </w:r>
    </w:p>
    <w:p w14:paraId="72734D81" w14:textId="56A07C94" w:rsidR="004B38C3" w:rsidRPr="00F622D5" w:rsidRDefault="004B38C3" w:rsidP="00650D20">
      <w:pPr>
        <w:spacing w:after="0"/>
        <w:jc w:val="both"/>
        <w:rPr>
          <w:rFonts w:cstheme="minorHAnsi"/>
        </w:rPr>
      </w:pPr>
      <w:r w:rsidRPr="009F7811">
        <w:rPr>
          <w:rFonts w:cstheme="minorHAnsi"/>
        </w:rPr>
        <w:t>The</w:t>
      </w:r>
      <w:r w:rsidR="007F58FC">
        <w:rPr>
          <w:rFonts w:cstheme="minorHAnsi"/>
        </w:rPr>
        <w:t>se</w:t>
      </w:r>
      <w:r w:rsidRPr="009F7811">
        <w:rPr>
          <w:rFonts w:cstheme="minorHAnsi"/>
        </w:rPr>
        <w:t xml:space="preserve"> Terms of Reference (</w:t>
      </w:r>
      <w:proofErr w:type="spellStart"/>
      <w:r w:rsidRPr="009F7811">
        <w:rPr>
          <w:rFonts w:cstheme="minorHAnsi"/>
        </w:rPr>
        <w:t>ToR</w:t>
      </w:r>
      <w:proofErr w:type="spellEnd"/>
      <w:r w:rsidRPr="009F7811">
        <w:rPr>
          <w:rFonts w:cstheme="minorHAnsi"/>
        </w:rPr>
        <w:t xml:space="preserve">) outline the approach to an independent evaluation of the </w:t>
      </w:r>
      <w:r w:rsidRPr="009F7811">
        <w:rPr>
          <w:rFonts w:cstheme="minorHAnsi"/>
          <w:i/>
        </w:rPr>
        <w:t xml:space="preserve">Sexual and Reproductive Health </w:t>
      </w:r>
      <w:r w:rsidR="0090275B">
        <w:rPr>
          <w:rFonts w:cstheme="minorHAnsi"/>
          <w:i/>
        </w:rPr>
        <w:t>in Emergencies Pacific (</w:t>
      </w:r>
      <w:proofErr w:type="spellStart"/>
      <w:r w:rsidR="0090275B">
        <w:rPr>
          <w:rFonts w:cstheme="minorHAnsi"/>
          <w:i/>
        </w:rPr>
        <w:t>SRHiEP</w:t>
      </w:r>
      <w:proofErr w:type="spellEnd"/>
      <w:r w:rsidR="0090275B">
        <w:rPr>
          <w:rFonts w:cstheme="minorHAnsi"/>
          <w:i/>
        </w:rPr>
        <w:t>) program</w:t>
      </w:r>
      <w:r w:rsidR="006124FA">
        <w:rPr>
          <w:rFonts w:cstheme="minorHAnsi"/>
          <w:i/>
        </w:rPr>
        <w:t>me</w:t>
      </w:r>
      <w:r w:rsidRPr="009F7811">
        <w:rPr>
          <w:rFonts w:cstheme="minorHAnsi"/>
        </w:rPr>
        <w:t>. This three-year program (20</w:t>
      </w:r>
      <w:r w:rsidR="007D06A2">
        <w:rPr>
          <w:rFonts w:cstheme="minorHAnsi"/>
        </w:rPr>
        <w:t>1</w:t>
      </w:r>
      <w:r w:rsidR="00C249E8">
        <w:rPr>
          <w:rFonts w:cstheme="minorHAnsi"/>
        </w:rPr>
        <w:t>8</w:t>
      </w:r>
      <w:r w:rsidRPr="009F7811">
        <w:rPr>
          <w:rFonts w:cstheme="minorHAnsi"/>
        </w:rPr>
        <w:t>-20</w:t>
      </w:r>
      <w:r w:rsidR="00AA15BD">
        <w:rPr>
          <w:rFonts w:cstheme="minorHAnsi"/>
        </w:rPr>
        <w:t>21</w:t>
      </w:r>
      <w:r w:rsidRPr="009F7811">
        <w:rPr>
          <w:rFonts w:cstheme="minorHAnsi"/>
        </w:rPr>
        <w:t>)</w:t>
      </w:r>
      <w:r w:rsidR="00E177F5">
        <w:rPr>
          <w:rFonts w:cstheme="minorHAnsi"/>
        </w:rPr>
        <w:t xml:space="preserve">, which was granted a </w:t>
      </w:r>
      <w:r w:rsidR="008B6CBD">
        <w:rPr>
          <w:rFonts w:cstheme="minorHAnsi"/>
        </w:rPr>
        <w:t>N</w:t>
      </w:r>
      <w:r w:rsidR="00E177F5">
        <w:rPr>
          <w:rFonts w:cstheme="minorHAnsi"/>
        </w:rPr>
        <w:t xml:space="preserve">o </w:t>
      </w:r>
      <w:r w:rsidR="008B6CBD">
        <w:rPr>
          <w:rFonts w:cstheme="minorHAnsi"/>
        </w:rPr>
        <w:t>C</w:t>
      </w:r>
      <w:r w:rsidR="00E177F5">
        <w:rPr>
          <w:rFonts w:cstheme="minorHAnsi"/>
        </w:rPr>
        <w:t xml:space="preserve">ost </w:t>
      </w:r>
      <w:r w:rsidR="008B6CBD">
        <w:rPr>
          <w:rFonts w:cstheme="minorHAnsi"/>
        </w:rPr>
        <w:t>E</w:t>
      </w:r>
      <w:r w:rsidR="00E177F5">
        <w:rPr>
          <w:rFonts w:cstheme="minorHAnsi"/>
        </w:rPr>
        <w:t>xtension to August 2023 due to the impact of COVID-19</w:t>
      </w:r>
      <w:r w:rsidR="008B6CBD">
        <w:rPr>
          <w:rFonts w:cstheme="minorHAnsi"/>
        </w:rPr>
        <w:t>,</w:t>
      </w:r>
      <w:r w:rsidRPr="009F7811">
        <w:rPr>
          <w:rFonts w:cstheme="minorHAnsi"/>
        </w:rPr>
        <w:t xml:space="preserve"> is funded by the </w:t>
      </w:r>
      <w:r w:rsidR="00AA15BD">
        <w:rPr>
          <w:rFonts w:cstheme="minorHAnsi"/>
        </w:rPr>
        <w:t>New Zealand Ministry</w:t>
      </w:r>
      <w:r w:rsidRPr="009F7811">
        <w:rPr>
          <w:rFonts w:cstheme="minorHAnsi"/>
        </w:rPr>
        <w:t xml:space="preserve"> of Foreign Affairs and Trade (</w:t>
      </w:r>
      <w:r w:rsidR="00AA15BD">
        <w:rPr>
          <w:rFonts w:cstheme="minorHAnsi"/>
        </w:rPr>
        <w:t>M</w:t>
      </w:r>
      <w:r w:rsidRPr="009F7811">
        <w:rPr>
          <w:rFonts w:cstheme="minorHAnsi"/>
        </w:rPr>
        <w:t xml:space="preserve">FAT) and implemented by the International Planned Parenthood Federation (IPPF).  The evaluation will be undertaken within the </w:t>
      </w:r>
      <w:r w:rsidRPr="00F622D5">
        <w:rPr>
          <w:rFonts w:cstheme="minorHAnsi"/>
        </w:rPr>
        <w:t xml:space="preserve">period </w:t>
      </w:r>
      <w:r w:rsidR="0028066F" w:rsidRPr="00F622D5">
        <w:rPr>
          <w:rFonts w:cstheme="minorHAnsi"/>
        </w:rPr>
        <w:t>January</w:t>
      </w:r>
      <w:r w:rsidRPr="00F622D5">
        <w:rPr>
          <w:rFonts w:cstheme="minorHAnsi"/>
        </w:rPr>
        <w:t xml:space="preserve"> to </w:t>
      </w:r>
      <w:r w:rsidR="0028066F" w:rsidRPr="00F622D5">
        <w:rPr>
          <w:rFonts w:cstheme="minorHAnsi"/>
        </w:rPr>
        <w:t>March</w:t>
      </w:r>
      <w:r w:rsidR="008C4B21" w:rsidRPr="00F622D5">
        <w:rPr>
          <w:rFonts w:cstheme="minorHAnsi"/>
        </w:rPr>
        <w:t xml:space="preserve"> </w:t>
      </w:r>
      <w:r w:rsidRPr="00F622D5">
        <w:rPr>
          <w:rFonts w:cstheme="minorHAnsi"/>
        </w:rPr>
        <w:t>20</w:t>
      </w:r>
      <w:r w:rsidR="00AA15BD" w:rsidRPr="00F622D5">
        <w:rPr>
          <w:rFonts w:cstheme="minorHAnsi"/>
        </w:rPr>
        <w:t>2</w:t>
      </w:r>
      <w:r w:rsidR="0028066F" w:rsidRPr="00F622D5">
        <w:rPr>
          <w:rFonts w:cstheme="minorHAnsi"/>
        </w:rPr>
        <w:t>3</w:t>
      </w:r>
      <w:r w:rsidRPr="00F622D5">
        <w:rPr>
          <w:rFonts w:cstheme="minorHAnsi"/>
        </w:rPr>
        <w:t xml:space="preserve">.  </w:t>
      </w:r>
    </w:p>
    <w:p w14:paraId="28A57F26" w14:textId="77777777" w:rsidR="00B04EFF" w:rsidRPr="00F622D5" w:rsidRDefault="00B04EFF" w:rsidP="00650D20">
      <w:pPr>
        <w:pStyle w:val="Heading1"/>
        <w:spacing w:before="0" w:after="0"/>
        <w:jc w:val="both"/>
        <w:rPr>
          <w:rFonts w:cstheme="minorHAnsi"/>
          <w:color w:val="auto"/>
          <w:sz w:val="24"/>
          <w:szCs w:val="24"/>
        </w:rPr>
      </w:pPr>
    </w:p>
    <w:p w14:paraId="6CF99291" w14:textId="5320B3FB" w:rsidR="00C4771A" w:rsidRPr="009F7811" w:rsidRDefault="00C4771A" w:rsidP="00650D20">
      <w:pPr>
        <w:pStyle w:val="Heading1"/>
        <w:spacing w:before="0"/>
        <w:jc w:val="both"/>
        <w:rPr>
          <w:rFonts w:cstheme="minorHAnsi"/>
          <w:sz w:val="24"/>
          <w:szCs w:val="24"/>
        </w:rPr>
      </w:pPr>
      <w:r w:rsidRPr="009F7811">
        <w:rPr>
          <w:rFonts w:cstheme="minorHAnsi"/>
          <w:sz w:val="24"/>
          <w:szCs w:val="24"/>
        </w:rPr>
        <w:t>BACKGROUND</w:t>
      </w:r>
    </w:p>
    <w:p w14:paraId="6C5B1CBF" w14:textId="42EB28A6" w:rsidR="00F0526E" w:rsidRPr="00235785" w:rsidRDefault="00473CE7" w:rsidP="00650D20">
      <w:pPr>
        <w:pStyle w:val="pf0"/>
        <w:jc w:val="both"/>
        <w:rPr>
          <w:rFonts w:asciiTheme="minorHAnsi" w:hAnsiTheme="minorHAnsi" w:cstheme="minorHAnsi"/>
          <w:lang w:val="en-US"/>
        </w:rPr>
      </w:pPr>
      <w:r w:rsidRPr="00C0566A">
        <w:rPr>
          <w:rFonts w:asciiTheme="minorHAnsi" w:hAnsiTheme="minorHAnsi" w:cstheme="minorHAnsi"/>
        </w:rPr>
        <w:t>New Zealand</w:t>
      </w:r>
      <w:r w:rsidR="00C4771A" w:rsidRPr="00C0566A">
        <w:rPr>
          <w:rFonts w:asciiTheme="minorHAnsi" w:hAnsiTheme="minorHAnsi" w:cstheme="minorHAnsi"/>
        </w:rPr>
        <w:t xml:space="preserve"> is committed to empowering women and girls and advancing gender equality globally. </w:t>
      </w:r>
      <w:r w:rsidR="00C04280" w:rsidRPr="00C0566A">
        <w:rPr>
          <w:rStyle w:val="cf01"/>
          <w:rFonts w:asciiTheme="minorHAnsi" w:hAnsiTheme="minorHAnsi" w:cstheme="minorHAnsi"/>
          <w:sz w:val="24"/>
          <w:szCs w:val="24"/>
        </w:rPr>
        <w:t xml:space="preserve">The </w:t>
      </w:r>
      <w:r w:rsidR="00DE40A5" w:rsidRPr="00C0566A">
        <w:rPr>
          <w:rFonts w:asciiTheme="minorHAnsi" w:hAnsiTheme="minorHAnsi" w:cstheme="minorHAnsi"/>
        </w:rPr>
        <w:t xml:space="preserve">SRHiEP </w:t>
      </w:r>
      <w:r w:rsidR="00C04280" w:rsidRPr="00C0566A">
        <w:rPr>
          <w:rStyle w:val="cf01"/>
          <w:rFonts w:asciiTheme="minorHAnsi" w:hAnsiTheme="minorHAnsi" w:cstheme="minorHAnsi"/>
          <w:sz w:val="24"/>
          <w:szCs w:val="24"/>
        </w:rPr>
        <w:t xml:space="preserve">programme upholds global commitments made during the </w:t>
      </w:r>
      <w:r w:rsidR="00C04280" w:rsidRPr="00C0566A">
        <w:rPr>
          <w:rStyle w:val="cf11"/>
          <w:rFonts w:asciiTheme="minorHAnsi" w:hAnsiTheme="minorHAnsi" w:cstheme="minorHAnsi"/>
          <w:sz w:val="24"/>
          <w:szCs w:val="24"/>
        </w:rPr>
        <w:t>2016 World Humanitarian Summit</w:t>
      </w:r>
      <w:r w:rsidR="0028066F">
        <w:rPr>
          <w:rStyle w:val="cf11"/>
          <w:rFonts w:asciiTheme="minorHAnsi" w:hAnsiTheme="minorHAnsi" w:cstheme="minorHAnsi"/>
          <w:sz w:val="24"/>
          <w:szCs w:val="24"/>
          <w:lang w:val="en-US"/>
        </w:rPr>
        <w:t xml:space="preserve"> </w:t>
      </w:r>
      <w:r w:rsidR="00C04280" w:rsidRPr="00C0566A">
        <w:rPr>
          <w:rStyle w:val="cf01"/>
          <w:rFonts w:asciiTheme="minorHAnsi" w:hAnsiTheme="minorHAnsi" w:cstheme="minorHAnsi"/>
          <w:sz w:val="24"/>
          <w:szCs w:val="24"/>
        </w:rPr>
        <w:t xml:space="preserve">in Turkey. During this summit, New Zealand committed to strengthening disaster preparedness and response capacity of local and national responders under the localisation agenda. </w:t>
      </w:r>
      <w:r w:rsidR="00D639F4">
        <w:rPr>
          <w:rStyle w:val="cf01"/>
          <w:rFonts w:asciiTheme="minorHAnsi" w:hAnsiTheme="minorHAnsi" w:cstheme="minorHAnsi"/>
          <w:sz w:val="24"/>
          <w:szCs w:val="24"/>
          <w:lang w:val="en-US"/>
        </w:rPr>
        <w:t xml:space="preserve">Further, </w:t>
      </w:r>
      <w:r w:rsidR="00FD117A">
        <w:rPr>
          <w:rFonts w:asciiTheme="minorHAnsi" w:hAnsiTheme="minorHAnsi" w:cstheme="minorHAnsi"/>
          <w:lang w:val="en-US"/>
        </w:rPr>
        <w:t xml:space="preserve">the </w:t>
      </w:r>
      <w:proofErr w:type="spellStart"/>
      <w:r w:rsidR="00FD117A">
        <w:rPr>
          <w:rFonts w:asciiTheme="minorHAnsi" w:hAnsiTheme="minorHAnsi" w:cstheme="minorHAnsi"/>
          <w:lang w:val="en-US"/>
        </w:rPr>
        <w:t>programme</w:t>
      </w:r>
      <w:proofErr w:type="spellEnd"/>
      <w:r w:rsidR="0074352B" w:rsidRPr="00C0566A">
        <w:rPr>
          <w:rFonts w:asciiTheme="minorHAnsi" w:hAnsiTheme="minorHAnsi" w:cstheme="minorHAnsi"/>
        </w:rPr>
        <w:t xml:space="preserve"> supports implementation of </w:t>
      </w:r>
      <w:r w:rsidR="00723EE6" w:rsidRPr="00C0566A">
        <w:rPr>
          <w:rFonts w:asciiTheme="minorHAnsi" w:hAnsiTheme="minorHAnsi" w:cstheme="minorHAnsi"/>
        </w:rPr>
        <w:t>New Zealand</w:t>
      </w:r>
      <w:r w:rsidR="0074352B" w:rsidRPr="00C0566A">
        <w:rPr>
          <w:rFonts w:asciiTheme="minorHAnsi" w:hAnsiTheme="minorHAnsi" w:cstheme="minorHAnsi"/>
        </w:rPr>
        <w:t xml:space="preserve">’s </w:t>
      </w:r>
      <w:r w:rsidR="00E43F5B" w:rsidRPr="00C0566A">
        <w:rPr>
          <w:rFonts w:asciiTheme="minorHAnsi" w:hAnsiTheme="minorHAnsi" w:cstheme="minorHAnsi"/>
        </w:rPr>
        <w:t>Aid Programme Investment Priorities</w:t>
      </w:r>
      <w:r w:rsidR="0074352B" w:rsidRPr="00C0566A">
        <w:rPr>
          <w:rFonts w:asciiTheme="minorHAnsi" w:hAnsiTheme="minorHAnsi" w:cstheme="minorHAnsi"/>
        </w:rPr>
        <w:t xml:space="preserve"> (201</w:t>
      </w:r>
      <w:r w:rsidR="00E43F5B" w:rsidRPr="00C0566A">
        <w:rPr>
          <w:rFonts w:asciiTheme="minorHAnsi" w:hAnsiTheme="minorHAnsi" w:cstheme="minorHAnsi"/>
        </w:rPr>
        <w:t>5-</w:t>
      </w:r>
      <w:r w:rsidR="00FE1BF8" w:rsidRPr="00C0566A">
        <w:rPr>
          <w:rFonts w:asciiTheme="minorHAnsi" w:hAnsiTheme="minorHAnsi" w:cstheme="minorHAnsi"/>
        </w:rPr>
        <w:t>19</w:t>
      </w:r>
      <w:r w:rsidR="0074352B" w:rsidRPr="00C0566A">
        <w:rPr>
          <w:rFonts w:asciiTheme="minorHAnsi" w:hAnsiTheme="minorHAnsi" w:cstheme="minorHAnsi"/>
        </w:rPr>
        <w:t>)</w:t>
      </w:r>
      <w:r w:rsidR="00D20F81" w:rsidRPr="00C0566A">
        <w:rPr>
          <w:rFonts w:asciiTheme="minorHAnsi" w:hAnsiTheme="minorHAnsi" w:cstheme="minorHAnsi"/>
        </w:rPr>
        <w:t xml:space="preserve"> </w:t>
      </w:r>
      <w:r w:rsidR="006240FE" w:rsidRPr="00C0566A">
        <w:rPr>
          <w:rFonts w:asciiTheme="minorHAnsi" w:hAnsiTheme="minorHAnsi" w:cstheme="minorHAnsi"/>
        </w:rPr>
        <w:t>namely: (i) focusing on strengthening resilience and response capacity; and (ii) acknowledging that women and girls are disproportionately affected in crises and require tailored interventions to mitigate inequalities and address SRHR related issues.</w:t>
      </w:r>
      <w:r w:rsidR="00436DD0">
        <w:rPr>
          <w:rFonts w:asciiTheme="minorHAnsi" w:hAnsiTheme="minorHAnsi" w:cstheme="minorHAnsi"/>
          <w:lang w:val="en-US"/>
        </w:rPr>
        <w:t xml:space="preserve"> </w:t>
      </w:r>
      <w:r w:rsidR="00E94016">
        <w:rPr>
          <w:rFonts w:asciiTheme="minorHAnsi" w:hAnsiTheme="minorHAnsi" w:cstheme="minorHAnsi"/>
          <w:lang w:val="en-US"/>
        </w:rPr>
        <w:t xml:space="preserve">The </w:t>
      </w:r>
      <w:proofErr w:type="spellStart"/>
      <w:r w:rsidR="00E94016">
        <w:rPr>
          <w:rFonts w:asciiTheme="minorHAnsi" w:hAnsiTheme="minorHAnsi" w:cstheme="minorHAnsi"/>
          <w:lang w:val="en-US"/>
        </w:rPr>
        <w:t>SRHiEP</w:t>
      </w:r>
      <w:proofErr w:type="spellEnd"/>
      <w:r w:rsidR="00E94016">
        <w:rPr>
          <w:rFonts w:asciiTheme="minorHAnsi" w:hAnsiTheme="minorHAnsi" w:cstheme="minorHAnsi"/>
          <w:lang w:val="en-US"/>
        </w:rPr>
        <w:t xml:space="preserve"> </w:t>
      </w:r>
      <w:proofErr w:type="spellStart"/>
      <w:r w:rsidR="00E94016">
        <w:rPr>
          <w:rFonts w:asciiTheme="minorHAnsi" w:hAnsiTheme="minorHAnsi" w:cstheme="minorHAnsi"/>
          <w:lang w:val="en-US"/>
        </w:rPr>
        <w:t>programme</w:t>
      </w:r>
      <w:proofErr w:type="spellEnd"/>
      <w:r w:rsidR="00E94016">
        <w:rPr>
          <w:rFonts w:asciiTheme="minorHAnsi" w:hAnsiTheme="minorHAnsi" w:cstheme="minorHAnsi"/>
          <w:lang w:val="en-US"/>
        </w:rPr>
        <w:t xml:space="preserve"> is also </w:t>
      </w:r>
      <w:r w:rsidR="00305750">
        <w:rPr>
          <w:rFonts w:asciiTheme="minorHAnsi" w:hAnsiTheme="minorHAnsi" w:cstheme="minorHAnsi"/>
          <w:lang w:val="en-US"/>
        </w:rPr>
        <w:t xml:space="preserve">well </w:t>
      </w:r>
      <w:r w:rsidR="00E94016" w:rsidRPr="00E94016">
        <w:rPr>
          <w:rFonts w:asciiTheme="minorHAnsi" w:hAnsiTheme="minorHAnsi" w:cstheme="minorHAnsi"/>
          <w:lang w:val="en-US"/>
        </w:rPr>
        <w:t xml:space="preserve">aligned to </w:t>
      </w:r>
      <w:r w:rsidR="00E94016" w:rsidRPr="00C70C55">
        <w:rPr>
          <w:rStyle w:val="cf01"/>
          <w:rFonts w:asciiTheme="minorHAnsi" w:hAnsiTheme="minorHAnsi" w:cstheme="minorHAnsi"/>
          <w:sz w:val="24"/>
          <w:szCs w:val="24"/>
          <w:lang w:val="en-US"/>
        </w:rPr>
        <w:t>t</w:t>
      </w:r>
      <w:r w:rsidR="00436DD0" w:rsidRPr="00C70C55">
        <w:rPr>
          <w:rStyle w:val="cf01"/>
          <w:rFonts w:asciiTheme="minorHAnsi" w:hAnsiTheme="minorHAnsi" w:cstheme="minorHAnsi"/>
          <w:sz w:val="24"/>
          <w:szCs w:val="24"/>
        </w:rPr>
        <w:t xml:space="preserve">he </w:t>
      </w:r>
      <w:r w:rsidR="00305750" w:rsidRPr="00C70C55">
        <w:rPr>
          <w:rStyle w:val="cf01"/>
          <w:rFonts w:asciiTheme="minorHAnsi" w:hAnsiTheme="minorHAnsi" w:cstheme="minorHAnsi"/>
          <w:sz w:val="24"/>
          <w:szCs w:val="24"/>
          <w:lang w:val="en-US"/>
        </w:rPr>
        <w:t xml:space="preserve">2022 </w:t>
      </w:r>
      <w:r w:rsidR="00436DD0" w:rsidRPr="00C70C55">
        <w:rPr>
          <w:rStyle w:val="cf01"/>
          <w:rFonts w:asciiTheme="minorHAnsi" w:hAnsiTheme="minorHAnsi" w:cstheme="minorHAnsi"/>
          <w:sz w:val="24"/>
          <w:szCs w:val="24"/>
        </w:rPr>
        <w:t>NZ Government Humanitarian &amp; Disaster Management Four Year Plan</w:t>
      </w:r>
      <w:r w:rsidR="00446B5B" w:rsidRPr="00C70C55">
        <w:rPr>
          <w:rStyle w:val="cf01"/>
          <w:rFonts w:asciiTheme="minorHAnsi" w:hAnsiTheme="minorHAnsi" w:cstheme="minorHAnsi"/>
          <w:sz w:val="24"/>
          <w:szCs w:val="24"/>
          <w:lang w:val="en-US"/>
        </w:rPr>
        <w:t xml:space="preserve"> </w:t>
      </w:r>
      <w:r w:rsidR="00C84369" w:rsidRPr="00C70C55">
        <w:rPr>
          <w:rStyle w:val="cf01"/>
          <w:rFonts w:asciiTheme="minorHAnsi" w:hAnsiTheme="minorHAnsi" w:cstheme="minorHAnsi"/>
          <w:sz w:val="24"/>
          <w:szCs w:val="24"/>
          <w:lang w:val="en-US"/>
        </w:rPr>
        <w:t xml:space="preserve">namely: </w:t>
      </w:r>
      <w:proofErr w:type="spellStart"/>
      <w:r w:rsidR="00C84369" w:rsidRPr="00C70C55">
        <w:rPr>
          <w:rStyle w:val="cf01"/>
          <w:rFonts w:asciiTheme="minorHAnsi" w:hAnsiTheme="minorHAnsi" w:cstheme="minorHAnsi"/>
          <w:sz w:val="24"/>
          <w:szCs w:val="24"/>
          <w:lang w:val="en-US"/>
        </w:rPr>
        <w:t>i</w:t>
      </w:r>
      <w:proofErr w:type="spellEnd"/>
      <w:r w:rsidR="00C84369" w:rsidRPr="00C70C55">
        <w:rPr>
          <w:rStyle w:val="cf01"/>
          <w:rFonts w:asciiTheme="minorHAnsi" w:hAnsiTheme="minorHAnsi" w:cstheme="minorHAnsi"/>
          <w:sz w:val="24"/>
          <w:szCs w:val="24"/>
          <w:lang w:val="en-US"/>
        </w:rPr>
        <w:t xml:space="preserve">) </w:t>
      </w:r>
      <w:r w:rsidR="00446B5B" w:rsidRPr="00C70C55">
        <w:rPr>
          <w:rFonts w:asciiTheme="minorHAnsi" w:hAnsiTheme="minorHAnsi" w:cstheme="minorHAnsi"/>
        </w:rPr>
        <w:t>support</w:t>
      </w:r>
      <w:proofErr w:type="spellStart"/>
      <w:r w:rsidR="00C84369" w:rsidRPr="00C70C55">
        <w:rPr>
          <w:rFonts w:asciiTheme="minorHAnsi" w:hAnsiTheme="minorHAnsi" w:cstheme="minorHAnsi"/>
          <w:lang w:val="en-US"/>
        </w:rPr>
        <w:t>ing</w:t>
      </w:r>
      <w:proofErr w:type="spellEnd"/>
      <w:r w:rsidR="00446B5B" w:rsidRPr="00C70C55">
        <w:rPr>
          <w:rFonts w:asciiTheme="minorHAnsi" w:hAnsiTheme="minorHAnsi" w:cstheme="minorHAnsi"/>
        </w:rPr>
        <w:t xml:space="preserve"> humanitarian action that recognises and addresses the </w:t>
      </w:r>
      <w:proofErr w:type="gramStart"/>
      <w:r w:rsidR="00446B5B" w:rsidRPr="00C70C55">
        <w:rPr>
          <w:rFonts w:asciiTheme="minorHAnsi" w:hAnsiTheme="minorHAnsi" w:cstheme="minorHAnsi"/>
        </w:rPr>
        <w:t>particular needs</w:t>
      </w:r>
      <w:proofErr w:type="gramEnd"/>
      <w:r w:rsidR="00446B5B" w:rsidRPr="00C70C55">
        <w:rPr>
          <w:rFonts w:asciiTheme="minorHAnsi" w:hAnsiTheme="minorHAnsi" w:cstheme="minorHAnsi"/>
        </w:rPr>
        <w:t xml:space="preserve"> of women and girls, including their sexual and reproductive health and rights</w:t>
      </w:r>
      <w:r w:rsidR="00C84369" w:rsidRPr="00C70C55">
        <w:rPr>
          <w:rFonts w:asciiTheme="minorHAnsi" w:hAnsiTheme="minorHAnsi" w:cstheme="minorHAnsi"/>
          <w:lang w:val="en-US"/>
        </w:rPr>
        <w:t xml:space="preserve"> ii) </w:t>
      </w:r>
      <w:r w:rsidR="00446B5B" w:rsidRPr="00C70C55">
        <w:rPr>
          <w:rStyle w:val="cf11"/>
          <w:rFonts w:asciiTheme="minorHAnsi" w:hAnsiTheme="minorHAnsi" w:cstheme="minorHAnsi"/>
          <w:b w:val="0"/>
          <w:bCs w:val="0"/>
          <w:sz w:val="24"/>
          <w:szCs w:val="24"/>
        </w:rPr>
        <w:t>support</w:t>
      </w:r>
      <w:proofErr w:type="spellStart"/>
      <w:r w:rsidR="00C84369" w:rsidRPr="00C70C55">
        <w:rPr>
          <w:rStyle w:val="cf11"/>
          <w:rFonts w:asciiTheme="minorHAnsi" w:hAnsiTheme="minorHAnsi" w:cstheme="minorHAnsi"/>
          <w:b w:val="0"/>
          <w:bCs w:val="0"/>
          <w:sz w:val="24"/>
          <w:szCs w:val="24"/>
          <w:lang w:val="en-US"/>
        </w:rPr>
        <w:t>ing</w:t>
      </w:r>
      <w:proofErr w:type="spellEnd"/>
      <w:r w:rsidR="00446B5B" w:rsidRPr="00C70C55">
        <w:rPr>
          <w:rStyle w:val="cf11"/>
          <w:rFonts w:asciiTheme="minorHAnsi" w:hAnsiTheme="minorHAnsi" w:cstheme="minorHAnsi"/>
          <w:b w:val="0"/>
          <w:bCs w:val="0"/>
          <w:sz w:val="24"/>
          <w:szCs w:val="24"/>
        </w:rPr>
        <w:t xml:space="preserve"> disability-inclusive humanitarian action</w:t>
      </w:r>
      <w:r w:rsidR="00C70C55" w:rsidRPr="00C70C55">
        <w:rPr>
          <w:rStyle w:val="cf11"/>
          <w:rFonts w:asciiTheme="minorHAnsi" w:hAnsiTheme="minorHAnsi" w:cstheme="minorHAnsi"/>
          <w:b w:val="0"/>
          <w:bCs w:val="0"/>
          <w:sz w:val="24"/>
          <w:szCs w:val="24"/>
          <w:lang w:val="en-US"/>
        </w:rPr>
        <w:t>; and iii)</w:t>
      </w:r>
      <w:r w:rsidR="00C70C55" w:rsidRPr="00C70C55">
        <w:rPr>
          <w:rStyle w:val="cf11"/>
          <w:rFonts w:asciiTheme="minorHAnsi" w:hAnsiTheme="minorHAnsi" w:cstheme="minorHAnsi"/>
          <w:sz w:val="24"/>
          <w:szCs w:val="24"/>
          <w:lang w:val="en-US"/>
        </w:rPr>
        <w:t xml:space="preserve"> </w:t>
      </w:r>
      <w:r w:rsidR="00446B5B" w:rsidRPr="00C70C55">
        <w:rPr>
          <w:rFonts w:asciiTheme="minorHAnsi" w:eastAsiaTheme="minorHAnsi" w:hAnsiTheme="minorHAnsi" w:cstheme="minorHAnsi"/>
        </w:rPr>
        <w:t>promot</w:t>
      </w:r>
      <w:r w:rsidR="00C70C55" w:rsidRPr="00C70C55">
        <w:rPr>
          <w:rFonts w:asciiTheme="minorHAnsi" w:eastAsiaTheme="minorHAnsi" w:hAnsiTheme="minorHAnsi" w:cstheme="minorHAnsi"/>
        </w:rPr>
        <w:t>ing</w:t>
      </w:r>
      <w:r w:rsidR="00446B5B" w:rsidRPr="00C70C55">
        <w:rPr>
          <w:rFonts w:asciiTheme="minorHAnsi" w:eastAsiaTheme="minorHAnsi" w:hAnsiTheme="minorHAnsi" w:cstheme="minorHAnsi"/>
        </w:rPr>
        <w:t xml:space="preserve"> inclusion and protection of people with diverse gender identity, expression and sexual orientation</w:t>
      </w:r>
      <w:r w:rsidR="00C70C55" w:rsidRPr="00235785">
        <w:rPr>
          <w:rFonts w:asciiTheme="minorHAnsi" w:eastAsiaTheme="minorHAnsi" w:hAnsiTheme="minorHAnsi" w:cstheme="minorHAnsi"/>
        </w:rPr>
        <w:t>.</w:t>
      </w:r>
      <w:r w:rsidR="00235785" w:rsidRPr="00235785">
        <w:rPr>
          <w:rFonts w:asciiTheme="minorHAnsi" w:eastAsiaTheme="minorHAnsi" w:hAnsiTheme="minorHAnsi" w:cstheme="minorHAnsi"/>
          <w:lang w:val="en-US"/>
        </w:rPr>
        <w:t xml:space="preserve"> </w:t>
      </w:r>
      <w:r w:rsidR="00F0526E" w:rsidRPr="00235785">
        <w:rPr>
          <w:rFonts w:asciiTheme="minorHAnsi" w:hAnsiTheme="minorHAnsi" w:cstheme="minorHAnsi"/>
        </w:rPr>
        <w:t xml:space="preserve">The programme is also closely aligned with the </w:t>
      </w:r>
      <w:r w:rsidR="00F0526E" w:rsidRPr="00235785">
        <w:rPr>
          <w:rFonts w:asciiTheme="minorHAnsi" w:hAnsiTheme="minorHAnsi" w:cstheme="minorHAnsi"/>
          <w:b/>
          <w:bCs/>
          <w:i/>
          <w:iCs/>
        </w:rPr>
        <w:t>Pacific Reset</w:t>
      </w:r>
      <w:r w:rsidR="00F0526E" w:rsidRPr="00235785">
        <w:rPr>
          <w:rFonts w:asciiTheme="minorHAnsi" w:hAnsiTheme="minorHAnsi" w:cstheme="minorHAnsi"/>
          <w:b/>
          <w:bCs/>
        </w:rPr>
        <w:t xml:space="preserve">, </w:t>
      </w:r>
      <w:r w:rsidR="00F0526E" w:rsidRPr="00235785">
        <w:rPr>
          <w:rFonts w:asciiTheme="minorHAnsi" w:hAnsiTheme="minorHAnsi" w:cstheme="minorHAnsi"/>
        </w:rPr>
        <w:t>by focusing on advancing the long-term health, gender equity, and human rights of people in Kiribati, Cook Islands and Tuvalu, and aligning with existing Joint Commitments for Development. Likewise, the SRHiE</w:t>
      </w:r>
      <w:r w:rsidR="00093763" w:rsidRPr="00235785">
        <w:rPr>
          <w:rFonts w:asciiTheme="minorHAnsi" w:hAnsiTheme="minorHAnsi" w:cstheme="minorHAnsi"/>
        </w:rPr>
        <w:t>P</w:t>
      </w:r>
      <w:r w:rsidR="00F0526E" w:rsidRPr="00235785">
        <w:rPr>
          <w:rFonts w:asciiTheme="minorHAnsi" w:hAnsiTheme="minorHAnsi" w:cstheme="minorHAnsi"/>
        </w:rPr>
        <w:t xml:space="preserve"> programme aligns through its focus on long-term resilience building and preparedness against natural disasters and climate change. </w:t>
      </w:r>
    </w:p>
    <w:p w14:paraId="218D0F42" w14:textId="3EA65F76" w:rsidR="00ED5DCE" w:rsidRPr="00913554" w:rsidRDefault="00646AAA" w:rsidP="00650D20">
      <w:pPr>
        <w:spacing w:after="0"/>
        <w:jc w:val="both"/>
        <w:rPr>
          <w:rFonts w:cstheme="minorHAnsi"/>
        </w:rPr>
      </w:pPr>
      <w:r w:rsidRPr="00913554">
        <w:t xml:space="preserve">The </w:t>
      </w:r>
      <w:proofErr w:type="spellStart"/>
      <w:r w:rsidRPr="00913554">
        <w:t>SRHiE</w:t>
      </w:r>
      <w:r w:rsidR="00093763">
        <w:t>P</w:t>
      </w:r>
      <w:proofErr w:type="spellEnd"/>
      <w:r w:rsidRPr="00913554">
        <w:t xml:space="preserve"> programme is delivered in partnership between IPPF and its locally owned and led Member Associations (MAs) in New Zealand, Kiribati, Cook Islands and Tuvalu. As the lead partner,</w:t>
      </w:r>
      <w:r w:rsidR="00913554" w:rsidRPr="00913554">
        <w:t xml:space="preserve"> IPPF – through its experienced Humanitarian teams in Suva and Kuala Lumpur –work in tandem with the MAs, providing capacity building and supportive supervision and enabling them to become leading national SRHR agencies in crises.</w:t>
      </w:r>
    </w:p>
    <w:p w14:paraId="3B8F0B94" w14:textId="77777777" w:rsidR="00ED5DCE" w:rsidRPr="00A62406" w:rsidRDefault="00ED5DCE" w:rsidP="00650D20">
      <w:pPr>
        <w:spacing w:after="0"/>
        <w:jc w:val="both"/>
        <w:rPr>
          <w:rFonts w:cstheme="minorHAnsi"/>
        </w:rPr>
      </w:pPr>
    </w:p>
    <w:p w14:paraId="79BBF3DF" w14:textId="0792645D" w:rsidR="00ED5DCE" w:rsidRPr="00A62406" w:rsidRDefault="00B50FB2" w:rsidP="00650D20">
      <w:pPr>
        <w:spacing w:after="120"/>
        <w:jc w:val="both"/>
        <w:rPr>
          <w:rFonts w:cstheme="minorHAnsi"/>
        </w:rPr>
      </w:pPr>
      <w:r w:rsidRPr="00A62406">
        <w:t xml:space="preserve">The overall goal of the </w:t>
      </w:r>
      <w:proofErr w:type="spellStart"/>
      <w:r w:rsidRPr="00A62406">
        <w:t>SRHiE</w:t>
      </w:r>
      <w:proofErr w:type="spellEnd"/>
      <w:r w:rsidRPr="00A62406">
        <w:t xml:space="preserve"> programme is to improve access to </w:t>
      </w:r>
      <w:proofErr w:type="gramStart"/>
      <w:r w:rsidRPr="00A62406">
        <w:t>life-saving</w:t>
      </w:r>
      <w:proofErr w:type="gramEnd"/>
      <w:r w:rsidRPr="00A62406">
        <w:t xml:space="preserve"> SRHR services for crisis-affected populations in all their diversity through implementation of the MISP for reproductive health in crises. The overarching purpose of the programme is to contribute to reducing SRH-related mortality and morbidity, SGBV, HIV and STI transmission, and unintended pregnancies in Kiribati, Cook Islands and Tuvalu, all of which are affected by disasters. </w:t>
      </w:r>
      <w:proofErr w:type="spellStart"/>
      <w:r w:rsidR="00B64120" w:rsidRPr="00A62406">
        <w:rPr>
          <w:rFonts w:cstheme="minorHAnsi"/>
        </w:rPr>
        <w:t>SRHiEP</w:t>
      </w:r>
      <w:proofErr w:type="spellEnd"/>
      <w:r w:rsidR="00ED5DCE" w:rsidRPr="00A62406">
        <w:rPr>
          <w:rFonts w:cstheme="minorHAnsi"/>
        </w:rPr>
        <w:t xml:space="preserve"> has four </w:t>
      </w:r>
      <w:r w:rsidR="00B64120" w:rsidRPr="00A62406">
        <w:rPr>
          <w:rFonts w:cstheme="minorHAnsi"/>
        </w:rPr>
        <w:t>core</w:t>
      </w:r>
      <w:r w:rsidR="00ED5DCE" w:rsidRPr="00A62406">
        <w:rPr>
          <w:rFonts w:cstheme="minorHAnsi"/>
        </w:rPr>
        <w:t xml:space="preserve"> outcome</w:t>
      </w:r>
      <w:r w:rsidR="00B64120" w:rsidRPr="00A62406">
        <w:rPr>
          <w:rFonts w:cstheme="minorHAnsi"/>
        </w:rPr>
        <w:t xml:space="preserve"> area</w:t>
      </w:r>
      <w:r w:rsidR="00ED5DCE" w:rsidRPr="00A62406">
        <w:rPr>
          <w:rFonts w:cstheme="minorHAnsi"/>
        </w:rPr>
        <w:t xml:space="preserve">s: </w:t>
      </w:r>
    </w:p>
    <w:p w14:paraId="3A879A50" w14:textId="2B00AFD7" w:rsidR="00ED5DCE" w:rsidRPr="009F7811" w:rsidRDefault="00ED5DCE" w:rsidP="00650D20">
      <w:pPr>
        <w:pStyle w:val="ListParagraph"/>
        <w:numPr>
          <w:ilvl w:val="0"/>
          <w:numId w:val="10"/>
        </w:numPr>
        <w:spacing w:after="120"/>
        <w:contextualSpacing w:val="0"/>
        <w:jc w:val="both"/>
        <w:rPr>
          <w:rFonts w:cstheme="minorHAnsi"/>
          <w:lang w:eastAsia="zh-CN" w:bidi="th-TH"/>
        </w:rPr>
      </w:pPr>
      <w:r w:rsidRPr="009F7811">
        <w:rPr>
          <w:rFonts w:cstheme="minorHAnsi"/>
          <w:lang w:eastAsia="zh-CN" w:bidi="th-TH"/>
        </w:rPr>
        <w:lastRenderedPageBreak/>
        <w:t>enabling environment - policy and funding environment is increasingly supportive of</w:t>
      </w:r>
      <w:r w:rsidR="00256D58" w:rsidRPr="009F7811">
        <w:rPr>
          <w:rFonts w:cstheme="minorHAnsi"/>
          <w:lang w:eastAsia="zh-CN" w:bidi="th-TH"/>
        </w:rPr>
        <w:t xml:space="preserve"> SRHR in humanitarian settings</w:t>
      </w:r>
    </w:p>
    <w:p w14:paraId="7F37C2E7" w14:textId="1B1E3D1F" w:rsidR="00ED5DCE" w:rsidRPr="009F7811" w:rsidRDefault="00ED5DCE" w:rsidP="00650D20">
      <w:pPr>
        <w:pStyle w:val="ListParagraph"/>
        <w:numPr>
          <w:ilvl w:val="0"/>
          <w:numId w:val="10"/>
        </w:numPr>
        <w:spacing w:after="120"/>
        <w:contextualSpacing w:val="0"/>
        <w:jc w:val="both"/>
        <w:rPr>
          <w:rFonts w:cstheme="minorHAnsi"/>
          <w:lang w:eastAsia="zh-CN" w:bidi="th-TH"/>
        </w:rPr>
      </w:pPr>
      <w:r w:rsidRPr="009F7811">
        <w:rPr>
          <w:rFonts w:cstheme="minorHAnsi"/>
          <w:lang w:eastAsia="zh-CN" w:bidi="th-TH"/>
        </w:rPr>
        <w:t>preparedness - increased national capacity to coordinate implementation of the MISP in</w:t>
      </w:r>
      <w:r w:rsidR="00256D58" w:rsidRPr="009F7811">
        <w:rPr>
          <w:rFonts w:cstheme="minorHAnsi"/>
          <w:lang w:eastAsia="zh-CN" w:bidi="th-TH"/>
        </w:rPr>
        <w:t xml:space="preserve"> crises</w:t>
      </w:r>
    </w:p>
    <w:p w14:paraId="193D21F0" w14:textId="3C4E8E75" w:rsidR="00ED5DCE" w:rsidRPr="009F7811" w:rsidRDefault="00ED5DCE" w:rsidP="00650D20">
      <w:pPr>
        <w:pStyle w:val="ListParagraph"/>
        <w:numPr>
          <w:ilvl w:val="0"/>
          <w:numId w:val="10"/>
        </w:numPr>
        <w:spacing w:after="120"/>
        <w:contextualSpacing w:val="0"/>
        <w:jc w:val="both"/>
        <w:rPr>
          <w:rFonts w:cstheme="minorHAnsi"/>
          <w:lang w:eastAsia="zh-CN" w:bidi="th-TH"/>
        </w:rPr>
      </w:pPr>
      <w:r w:rsidRPr="009F7811">
        <w:rPr>
          <w:rFonts w:cstheme="minorHAnsi"/>
          <w:lang w:eastAsia="zh-CN" w:bidi="th-TH"/>
        </w:rPr>
        <w:t xml:space="preserve">emergency response - </w:t>
      </w:r>
      <w:r w:rsidR="00A51886" w:rsidRPr="009F7811">
        <w:rPr>
          <w:rFonts w:cstheme="minorHAnsi"/>
        </w:rPr>
        <w:t>the Minimum Initial Services Package (MISP) for reproductive health in crises</w:t>
      </w:r>
      <w:r w:rsidR="00A51886" w:rsidRPr="009F7811">
        <w:rPr>
          <w:rFonts w:cstheme="minorHAnsi"/>
          <w:lang w:eastAsia="zh-CN" w:bidi="th-TH"/>
        </w:rPr>
        <w:t xml:space="preserve"> </w:t>
      </w:r>
      <w:r w:rsidR="00A51886">
        <w:rPr>
          <w:rFonts w:cstheme="minorHAnsi"/>
          <w:lang w:eastAsia="zh-CN" w:bidi="th-TH"/>
        </w:rPr>
        <w:t xml:space="preserve">is </w:t>
      </w:r>
      <w:r w:rsidRPr="009F7811">
        <w:rPr>
          <w:rFonts w:cstheme="minorHAnsi"/>
          <w:lang w:eastAsia="zh-CN" w:bidi="th-TH"/>
        </w:rPr>
        <w:t>implemented in an emergency in timely manner in cooperation with partners</w:t>
      </w:r>
    </w:p>
    <w:p w14:paraId="594BBE24" w14:textId="5E933C9C" w:rsidR="00ED5DCE" w:rsidRPr="009F7811" w:rsidRDefault="00964D2E" w:rsidP="00650D20">
      <w:pPr>
        <w:pStyle w:val="ListParagraph"/>
        <w:numPr>
          <w:ilvl w:val="0"/>
          <w:numId w:val="10"/>
        </w:numPr>
        <w:spacing w:after="0"/>
        <w:contextualSpacing w:val="0"/>
        <w:jc w:val="both"/>
        <w:rPr>
          <w:rFonts w:cstheme="minorHAnsi"/>
          <w:lang w:eastAsia="zh-CN" w:bidi="th-TH"/>
        </w:rPr>
      </w:pPr>
      <w:r>
        <w:rPr>
          <w:rFonts w:cstheme="minorHAnsi"/>
          <w:lang w:eastAsia="zh-CN" w:bidi="th-TH"/>
        </w:rPr>
        <w:t>M</w:t>
      </w:r>
      <w:r w:rsidR="00ED5DCE" w:rsidRPr="009F7811">
        <w:rPr>
          <w:rFonts w:cstheme="minorHAnsi"/>
          <w:lang w:eastAsia="zh-CN" w:bidi="th-TH"/>
        </w:rPr>
        <w:t xml:space="preserve">anagement </w:t>
      </w:r>
      <w:r>
        <w:rPr>
          <w:rFonts w:cstheme="minorHAnsi"/>
          <w:lang w:eastAsia="zh-CN" w:bidi="th-TH"/>
        </w:rPr>
        <w:t xml:space="preserve">support </w:t>
      </w:r>
      <w:r w:rsidR="00ED5DCE" w:rsidRPr="009F7811">
        <w:rPr>
          <w:rFonts w:cstheme="minorHAnsi"/>
          <w:lang w:eastAsia="zh-CN" w:bidi="th-TH"/>
        </w:rPr>
        <w:t xml:space="preserve">- </w:t>
      </w:r>
      <w:proofErr w:type="spellStart"/>
      <w:r w:rsidR="00ED5DCE" w:rsidRPr="009F7811">
        <w:rPr>
          <w:rFonts w:cstheme="minorHAnsi"/>
          <w:lang w:eastAsia="zh-CN" w:bidi="th-TH"/>
        </w:rPr>
        <w:t>S</w:t>
      </w:r>
      <w:r>
        <w:rPr>
          <w:rFonts w:cstheme="minorHAnsi"/>
          <w:lang w:eastAsia="zh-CN" w:bidi="th-TH"/>
        </w:rPr>
        <w:t>RHiEP</w:t>
      </w:r>
      <w:proofErr w:type="spellEnd"/>
      <w:r w:rsidR="00ED5DCE" w:rsidRPr="009F7811">
        <w:rPr>
          <w:rFonts w:cstheme="minorHAnsi"/>
          <w:lang w:eastAsia="zh-CN" w:bidi="th-TH"/>
        </w:rPr>
        <w:t xml:space="preserve"> is well managed by highly competent staff.</w:t>
      </w:r>
    </w:p>
    <w:p w14:paraId="49CA4FA2" w14:textId="77777777" w:rsidR="00ED5DCE" w:rsidRPr="009F7811" w:rsidRDefault="00ED5DCE" w:rsidP="00650D20">
      <w:pPr>
        <w:widowControl w:val="0"/>
        <w:autoSpaceDE w:val="0"/>
        <w:autoSpaceDN w:val="0"/>
        <w:adjustRightInd w:val="0"/>
        <w:spacing w:after="0"/>
        <w:jc w:val="both"/>
        <w:rPr>
          <w:rFonts w:cstheme="minorHAnsi"/>
        </w:rPr>
      </w:pPr>
    </w:p>
    <w:p w14:paraId="19281A0C" w14:textId="6D65A29F" w:rsidR="00ED5DCE" w:rsidRPr="009B5D88" w:rsidRDefault="00256D58" w:rsidP="00650D20">
      <w:pPr>
        <w:pStyle w:val="Default"/>
        <w:jc w:val="both"/>
        <w:rPr>
          <w:rFonts w:asciiTheme="minorHAnsi" w:hAnsiTheme="minorHAnsi" w:cstheme="minorHAnsi"/>
        </w:rPr>
      </w:pPr>
      <w:r w:rsidRPr="009B5D88">
        <w:rPr>
          <w:rFonts w:asciiTheme="minorHAnsi" w:hAnsiTheme="minorHAnsi" w:cstheme="minorHAnsi"/>
        </w:rPr>
        <w:t xml:space="preserve">The </w:t>
      </w:r>
      <w:proofErr w:type="spellStart"/>
      <w:r w:rsidRPr="009B5D88">
        <w:rPr>
          <w:rFonts w:asciiTheme="minorHAnsi" w:hAnsiTheme="minorHAnsi" w:cstheme="minorHAnsi"/>
        </w:rPr>
        <w:t>S</w:t>
      </w:r>
      <w:r w:rsidR="00F43A4E" w:rsidRPr="009B5D88">
        <w:rPr>
          <w:rFonts w:asciiTheme="minorHAnsi" w:hAnsiTheme="minorHAnsi" w:cstheme="minorHAnsi"/>
        </w:rPr>
        <w:t>RHiEP</w:t>
      </w:r>
      <w:proofErr w:type="spellEnd"/>
      <w:r w:rsidR="00F43A4E" w:rsidRPr="009B5D88">
        <w:rPr>
          <w:rFonts w:asciiTheme="minorHAnsi" w:hAnsiTheme="minorHAnsi" w:cstheme="minorHAnsi"/>
        </w:rPr>
        <w:t xml:space="preserve"> </w:t>
      </w:r>
      <w:r w:rsidRPr="009B5D88">
        <w:rPr>
          <w:rFonts w:asciiTheme="minorHAnsi" w:hAnsiTheme="minorHAnsi" w:cstheme="minorHAnsi"/>
        </w:rPr>
        <w:t>grant agreement is for three years (</w:t>
      </w:r>
      <w:r w:rsidR="00F43A4E" w:rsidRPr="009B5D88">
        <w:rPr>
          <w:rFonts w:asciiTheme="minorHAnsi" w:hAnsiTheme="minorHAnsi" w:cstheme="minorHAnsi"/>
        </w:rPr>
        <w:t>late</w:t>
      </w:r>
      <w:r w:rsidRPr="009B5D88">
        <w:rPr>
          <w:rFonts w:asciiTheme="minorHAnsi" w:hAnsiTheme="minorHAnsi" w:cstheme="minorHAnsi"/>
        </w:rPr>
        <w:t xml:space="preserve"> 201</w:t>
      </w:r>
      <w:r w:rsidR="00F43A4E" w:rsidRPr="009B5D88">
        <w:rPr>
          <w:rFonts w:asciiTheme="minorHAnsi" w:hAnsiTheme="minorHAnsi" w:cstheme="minorHAnsi"/>
        </w:rPr>
        <w:t>8</w:t>
      </w:r>
      <w:r w:rsidRPr="009B5D88">
        <w:rPr>
          <w:rFonts w:asciiTheme="minorHAnsi" w:hAnsiTheme="minorHAnsi" w:cstheme="minorHAnsi"/>
        </w:rPr>
        <w:t xml:space="preserve"> to </w:t>
      </w:r>
      <w:r w:rsidR="00F43A4E" w:rsidRPr="009B5D88">
        <w:rPr>
          <w:rFonts w:asciiTheme="minorHAnsi" w:hAnsiTheme="minorHAnsi" w:cstheme="minorHAnsi"/>
        </w:rPr>
        <w:t>August 2021</w:t>
      </w:r>
      <w:r w:rsidRPr="009B5D88">
        <w:rPr>
          <w:rFonts w:asciiTheme="minorHAnsi" w:hAnsiTheme="minorHAnsi" w:cstheme="minorHAnsi"/>
        </w:rPr>
        <w:t>)</w:t>
      </w:r>
      <w:r w:rsidR="00F43A4E" w:rsidRPr="009B5D88">
        <w:rPr>
          <w:rFonts w:asciiTheme="minorHAnsi" w:hAnsiTheme="minorHAnsi" w:cstheme="minorHAnsi"/>
        </w:rPr>
        <w:t xml:space="preserve">, with a No Cost Extension (NCE) approved for an </w:t>
      </w:r>
      <w:r w:rsidR="000C4EF5" w:rsidRPr="009B5D88">
        <w:rPr>
          <w:rFonts w:asciiTheme="minorHAnsi" w:hAnsiTheme="minorHAnsi" w:cstheme="minorHAnsi"/>
        </w:rPr>
        <w:t>18-month</w:t>
      </w:r>
      <w:r w:rsidR="00F43A4E" w:rsidRPr="009B5D88">
        <w:rPr>
          <w:rFonts w:asciiTheme="minorHAnsi" w:hAnsiTheme="minorHAnsi" w:cstheme="minorHAnsi"/>
        </w:rPr>
        <w:t xml:space="preserve"> period, </w:t>
      </w:r>
      <w:r w:rsidR="000C4EF5" w:rsidRPr="009B5D88">
        <w:rPr>
          <w:rFonts w:asciiTheme="minorHAnsi" w:hAnsiTheme="minorHAnsi" w:cstheme="minorHAnsi"/>
        </w:rPr>
        <w:t>through to August 31, 2023</w:t>
      </w:r>
      <w:r w:rsidRPr="009B5D88">
        <w:rPr>
          <w:rFonts w:asciiTheme="minorHAnsi" w:hAnsiTheme="minorHAnsi" w:cstheme="minorHAnsi"/>
        </w:rPr>
        <w:t>.   The agreement states that</w:t>
      </w:r>
      <w:r w:rsidR="00ED5DCE" w:rsidRPr="009B5D88">
        <w:rPr>
          <w:rFonts w:asciiTheme="minorHAnsi" w:hAnsiTheme="minorHAnsi" w:cstheme="minorHAnsi"/>
        </w:rPr>
        <w:t xml:space="preserve"> </w:t>
      </w:r>
      <w:r w:rsidR="0032726A" w:rsidRPr="009B5D88">
        <w:rPr>
          <w:rFonts w:asciiTheme="minorHAnsi" w:hAnsiTheme="minorHAnsi" w:cstheme="minorHAnsi"/>
          <w:lang w:val="en-US"/>
        </w:rPr>
        <w:t>o</w:t>
      </w:r>
      <w:r w:rsidR="0032726A" w:rsidRPr="009B5D88">
        <w:rPr>
          <w:rFonts w:asciiTheme="minorHAnsi" w:hAnsiTheme="minorHAnsi" w:cstheme="minorHAnsi"/>
        </w:rPr>
        <w:t>ne mid-term review of the programme to be conducted by an external consultant</w:t>
      </w:r>
      <w:r w:rsidR="009B5D88">
        <w:rPr>
          <w:rFonts w:asciiTheme="minorHAnsi" w:hAnsiTheme="minorHAnsi" w:cstheme="minorHAnsi"/>
          <w:lang w:val="en-US"/>
        </w:rPr>
        <w:t xml:space="preserve">.  This was originally scheduled for the mid-point of the </w:t>
      </w:r>
      <w:proofErr w:type="spellStart"/>
      <w:r w:rsidR="009B5D88">
        <w:rPr>
          <w:rFonts w:asciiTheme="minorHAnsi" w:hAnsiTheme="minorHAnsi" w:cstheme="minorHAnsi"/>
          <w:lang w:val="en-US"/>
        </w:rPr>
        <w:t>programme</w:t>
      </w:r>
      <w:proofErr w:type="spellEnd"/>
      <w:r w:rsidR="009B5D88">
        <w:rPr>
          <w:rFonts w:asciiTheme="minorHAnsi" w:hAnsiTheme="minorHAnsi" w:cstheme="minorHAnsi"/>
          <w:lang w:val="en-US"/>
        </w:rPr>
        <w:t xml:space="preserve">, however, due to the impacts of COVID-19 and the subsequent granting of a NCE, the </w:t>
      </w:r>
      <w:r w:rsidR="00C42B4D">
        <w:rPr>
          <w:rFonts w:asciiTheme="minorHAnsi" w:hAnsiTheme="minorHAnsi" w:cstheme="minorHAnsi"/>
          <w:lang w:val="en-US"/>
        </w:rPr>
        <w:t>MTR is now taking place in late 2022.</w:t>
      </w:r>
      <w:r w:rsidR="0032726A" w:rsidRPr="009B5D88">
        <w:rPr>
          <w:rFonts w:asciiTheme="minorHAnsi" w:hAnsiTheme="minorHAnsi" w:cstheme="minorHAnsi"/>
        </w:rPr>
        <w:t xml:space="preserve"> </w:t>
      </w:r>
    </w:p>
    <w:p w14:paraId="46F0A325" w14:textId="7E54D62E" w:rsidR="00ED5DCE" w:rsidRPr="009F7811" w:rsidRDefault="00ED5DCE" w:rsidP="00650D20">
      <w:pPr>
        <w:widowControl w:val="0"/>
        <w:autoSpaceDE w:val="0"/>
        <w:autoSpaceDN w:val="0"/>
        <w:adjustRightInd w:val="0"/>
        <w:spacing w:after="0"/>
        <w:jc w:val="both"/>
        <w:rPr>
          <w:rFonts w:cstheme="minorHAnsi"/>
        </w:rPr>
      </w:pPr>
    </w:p>
    <w:p w14:paraId="72B979CD" w14:textId="77777777" w:rsidR="0090010A" w:rsidRPr="009F7811" w:rsidRDefault="0090010A" w:rsidP="00650D20">
      <w:pPr>
        <w:widowControl w:val="0"/>
        <w:autoSpaceDE w:val="0"/>
        <w:autoSpaceDN w:val="0"/>
        <w:adjustRightInd w:val="0"/>
        <w:spacing w:after="0"/>
        <w:jc w:val="both"/>
        <w:rPr>
          <w:rFonts w:cstheme="minorHAnsi"/>
        </w:rPr>
      </w:pPr>
    </w:p>
    <w:p w14:paraId="19892EBE" w14:textId="59B7DB67" w:rsidR="00256D58" w:rsidRPr="009F7811" w:rsidRDefault="00256D58" w:rsidP="00650D20">
      <w:pPr>
        <w:pStyle w:val="Heading1"/>
        <w:spacing w:before="0"/>
        <w:jc w:val="both"/>
        <w:rPr>
          <w:rFonts w:cstheme="minorHAnsi"/>
          <w:caps/>
          <w:sz w:val="24"/>
          <w:szCs w:val="24"/>
        </w:rPr>
      </w:pPr>
      <w:r w:rsidRPr="009F7811">
        <w:rPr>
          <w:rFonts w:cstheme="minorHAnsi"/>
          <w:caps/>
          <w:sz w:val="24"/>
          <w:szCs w:val="24"/>
        </w:rPr>
        <w:t xml:space="preserve">purpose and intended use of the evaluation </w:t>
      </w:r>
    </w:p>
    <w:p w14:paraId="7B0A3F2E" w14:textId="0068994E" w:rsidR="006933B0" w:rsidRPr="00547CF9" w:rsidRDefault="006933B0" w:rsidP="00650D20">
      <w:pPr>
        <w:spacing w:after="120"/>
        <w:jc w:val="both"/>
      </w:pPr>
      <w:r w:rsidRPr="00547CF9">
        <w:t xml:space="preserve">The purpose of the </w:t>
      </w:r>
      <w:r w:rsidR="008F3163" w:rsidRPr="00547CF9">
        <w:t>e</w:t>
      </w:r>
      <w:r w:rsidR="00145E16" w:rsidRPr="00547CF9">
        <w:t>valuation</w:t>
      </w:r>
      <w:r w:rsidRPr="00547CF9">
        <w:t xml:space="preserve"> is to:</w:t>
      </w:r>
    </w:p>
    <w:p w14:paraId="3BF640AD" w14:textId="27D6C135" w:rsidR="00A51886" w:rsidRPr="00547CF9" w:rsidRDefault="008F3163" w:rsidP="00650D20">
      <w:pPr>
        <w:pStyle w:val="ListParagraph"/>
        <w:numPr>
          <w:ilvl w:val="0"/>
          <w:numId w:val="1"/>
        </w:numPr>
        <w:spacing w:after="120"/>
        <w:contextualSpacing w:val="0"/>
        <w:jc w:val="both"/>
        <w:rPr>
          <w:rFonts w:cstheme="minorHAnsi"/>
        </w:rPr>
      </w:pPr>
      <w:r w:rsidRPr="00547CF9">
        <w:rPr>
          <w:rFonts w:cstheme="minorHAnsi"/>
        </w:rPr>
        <w:t>provide an independent a</w:t>
      </w:r>
      <w:r w:rsidR="006933B0" w:rsidRPr="00547CF9">
        <w:rPr>
          <w:rFonts w:cstheme="minorHAnsi"/>
        </w:rPr>
        <w:t>ssess</w:t>
      </w:r>
      <w:r w:rsidRPr="00547CF9">
        <w:rPr>
          <w:rFonts w:cstheme="minorHAnsi"/>
        </w:rPr>
        <w:t>ment of</w:t>
      </w:r>
      <w:r w:rsidR="006933B0" w:rsidRPr="00547CF9">
        <w:rPr>
          <w:rFonts w:cstheme="minorHAnsi"/>
        </w:rPr>
        <w:t xml:space="preserve"> </w:t>
      </w:r>
      <w:r w:rsidRPr="00547CF9">
        <w:rPr>
          <w:rFonts w:cstheme="minorHAnsi"/>
        </w:rPr>
        <w:t>the</w:t>
      </w:r>
      <w:r w:rsidR="006933B0" w:rsidRPr="00547CF9">
        <w:rPr>
          <w:rFonts w:cstheme="minorHAnsi"/>
        </w:rPr>
        <w:t xml:space="preserve"> </w:t>
      </w:r>
      <w:r w:rsidR="00E75B72" w:rsidRPr="00547CF9">
        <w:rPr>
          <w:rFonts w:cstheme="minorHAnsi"/>
        </w:rPr>
        <w:t xml:space="preserve">progress towards the </w:t>
      </w:r>
      <w:proofErr w:type="spellStart"/>
      <w:r w:rsidR="00E75B72" w:rsidRPr="00547CF9">
        <w:rPr>
          <w:rFonts w:cstheme="minorHAnsi"/>
        </w:rPr>
        <w:t>SRHiEP</w:t>
      </w:r>
      <w:proofErr w:type="spellEnd"/>
      <w:r w:rsidR="00E75B72" w:rsidRPr="00547CF9">
        <w:rPr>
          <w:rFonts w:cstheme="minorHAnsi"/>
        </w:rPr>
        <w:t xml:space="preserve"> goals/outcomes</w:t>
      </w:r>
      <w:r w:rsidR="006933B0" w:rsidRPr="00547CF9">
        <w:rPr>
          <w:rFonts w:cstheme="minorHAnsi"/>
        </w:rPr>
        <w:t xml:space="preserve"> </w:t>
      </w:r>
    </w:p>
    <w:p w14:paraId="1C69591C" w14:textId="529AD26F" w:rsidR="00F94867" w:rsidRPr="00547CF9" w:rsidRDefault="00F94867" w:rsidP="00650D20">
      <w:pPr>
        <w:pStyle w:val="pf0"/>
        <w:numPr>
          <w:ilvl w:val="0"/>
          <w:numId w:val="1"/>
        </w:numPr>
        <w:jc w:val="both"/>
        <w:rPr>
          <w:rFonts w:asciiTheme="minorHAnsi" w:hAnsiTheme="minorHAnsi" w:cstheme="minorHAnsi"/>
        </w:rPr>
      </w:pPr>
      <w:r w:rsidRPr="00547CF9">
        <w:rPr>
          <w:rStyle w:val="cf01"/>
          <w:rFonts w:asciiTheme="minorHAnsi" w:hAnsiTheme="minorHAnsi" w:cstheme="minorHAnsi"/>
          <w:sz w:val="24"/>
          <w:szCs w:val="24"/>
        </w:rPr>
        <w:t xml:space="preserve">assess the effectiveness of SRHiEP at all levels of implementation from Member Associations, key national partners, beneficiaries etc </w:t>
      </w:r>
    </w:p>
    <w:p w14:paraId="3ABFA787" w14:textId="4AEF3AFF" w:rsidR="00177BFF" w:rsidRDefault="006666AB" w:rsidP="00650D20">
      <w:pPr>
        <w:pStyle w:val="ListParagraph"/>
        <w:numPr>
          <w:ilvl w:val="0"/>
          <w:numId w:val="1"/>
        </w:numPr>
        <w:spacing w:before="120" w:after="120"/>
        <w:ind w:left="714" w:hanging="357"/>
        <w:jc w:val="both"/>
      </w:pPr>
      <w:r w:rsidRPr="00547CF9">
        <w:t xml:space="preserve">identify any issues relating to the implementation of the Activity and delivery of Outputs and steps to be taken </w:t>
      </w:r>
      <w:proofErr w:type="gramStart"/>
      <w:r w:rsidRPr="00547CF9">
        <w:t>in order to</w:t>
      </w:r>
      <w:proofErr w:type="gramEnd"/>
      <w:r w:rsidRPr="00547CF9">
        <w:t xml:space="preserve"> address the issues </w:t>
      </w:r>
    </w:p>
    <w:p w14:paraId="56B71D61" w14:textId="47B62BE0" w:rsidR="00177BFF" w:rsidRDefault="00177BFF" w:rsidP="00650D20">
      <w:pPr>
        <w:pStyle w:val="ListParagraph"/>
        <w:numPr>
          <w:ilvl w:val="0"/>
          <w:numId w:val="1"/>
        </w:numPr>
        <w:spacing w:before="120" w:after="120"/>
        <w:ind w:left="714" w:hanging="357"/>
        <w:jc w:val="both"/>
      </w:pPr>
      <w:r>
        <w:t xml:space="preserve">assess risk management </w:t>
      </w:r>
      <w:r w:rsidR="00400C0A">
        <w:t>and risk mitigation measures</w:t>
      </w:r>
    </w:p>
    <w:p w14:paraId="36F132C0" w14:textId="46D0A35E" w:rsidR="008F3163" w:rsidRPr="00547CF9" w:rsidRDefault="008F3163" w:rsidP="00650D20">
      <w:pPr>
        <w:pStyle w:val="ListParagraph"/>
        <w:numPr>
          <w:ilvl w:val="0"/>
          <w:numId w:val="1"/>
        </w:numPr>
        <w:spacing w:before="120" w:after="120"/>
        <w:ind w:left="714" w:hanging="357"/>
        <w:jc w:val="both"/>
      </w:pPr>
      <w:r w:rsidRPr="00177BFF">
        <w:rPr>
          <w:rFonts w:cstheme="minorHAnsi"/>
        </w:rPr>
        <w:t>recommend how implementation</w:t>
      </w:r>
      <w:r w:rsidRPr="00547CF9">
        <w:t xml:space="preserve"> can be improved, both for the remainder of </w:t>
      </w:r>
      <w:r w:rsidR="0019046A" w:rsidRPr="00547CF9">
        <w:t xml:space="preserve">the </w:t>
      </w:r>
      <w:r w:rsidR="00EE7A66" w:rsidRPr="00547CF9">
        <w:t>programme period</w:t>
      </w:r>
      <w:r w:rsidRPr="00547CF9">
        <w:t xml:space="preserve"> and any potential </w:t>
      </w:r>
      <w:r w:rsidR="00254F99" w:rsidRPr="00547CF9">
        <w:t>phase 2</w:t>
      </w:r>
      <w:r w:rsidRPr="00547CF9">
        <w:t xml:space="preserve">  </w:t>
      </w:r>
    </w:p>
    <w:p w14:paraId="3A851E7A" w14:textId="77777777" w:rsidR="00EE7A66" w:rsidRPr="00547CF9" w:rsidRDefault="00EE7A66" w:rsidP="00650D20">
      <w:pPr>
        <w:pStyle w:val="ListParagraph"/>
        <w:numPr>
          <w:ilvl w:val="0"/>
          <w:numId w:val="1"/>
        </w:numPr>
        <w:spacing w:before="120" w:after="120"/>
        <w:ind w:left="714" w:hanging="357"/>
        <w:contextualSpacing w:val="0"/>
        <w:jc w:val="both"/>
        <w:rPr>
          <w:rFonts w:cstheme="minorHAnsi"/>
        </w:rPr>
      </w:pPr>
      <w:r w:rsidRPr="00547CF9">
        <w:rPr>
          <w:rFonts w:cstheme="minorHAnsi"/>
        </w:rPr>
        <w:t>recommend whether a further phase of the activity should be considered</w:t>
      </w:r>
    </w:p>
    <w:p w14:paraId="03505D13" w14:textId="77777777" w:rsidR="00282B8C" w:rsidRPr="009F7811" w:rsidRDefault="00282B8C" w:rsidP="00650D20">
      <w:pPr>
        <w:spacing w:after="0"/>
        <w:jc w:val="both"/>
        <w:rPr>
          <w:rFonts w:cstheme="minorHAnsi"/>
        </w:rPr>
      </w:pPr>
    </w:p>
    <w:p w14:paraId="4402E898" w14:textId="58E538F9" w:rsidR="00282B8C" w:rsidRPr="009F7811" w:rsidRDefault="00282B8C" w:rsidP="00650D20">
      <w:pPr>
        <w:spacing w:after="0"/>
        <w:jc w:val="both"/>
      </w:pPr>
      <w:r w:rsidRPr="20C241AE">
        <w:t xml:space="preserve">The outcomes </w:t>
      </w:r>
      <w:r w:rsidR="0090010A" w:rsidRPr="20C241AE">
        <w:t xml:space="preserve">and recommendations </w:t>
      </w:r>
      <w:r w:rsidRPr="20C241AE">
        <w:t xml:space="preserve">of the evaluation </w:t>
      </w:r>
      <w:r w:rsidR="00A51886" w:rsidRPr="20C241AE">
        <w:t>will</w:t>
      </w:r>
      <w:r w:rsidRPr="20C241AE">
        <w:t xml:space="preserve"> benefit </w:t>
      </w:r>
      <w:r w:rsidR="0019046A" w:rsidRPr="20C241AE">
        <w:t>M</w:t>
      </w:r>
      <w:r w:rsidRPr="20C241AE">
        <w:t>FAT in its grant management role,</w:t>
      </w:r>
      <w:r w:rsidR="0090010A" w:rsidRPr="20C241AE">
        <w:t xml:space="preserve"> assessment of performance,</w:t>
      </w:r>
      <w:r w:rsidRPr="20C241AE">
        <w:t xml:space="preserve"> achievement of </w:t>
      </w:r>
      <w:r w:rsidR="002012E4" w:rsidRPr="20C241AE">
        <w:t>high-level</w:t>
      </w:r>
      <w:r w:rsidRPr="20C241AE">
        <w:t xml:space="preserve"> objectives, and consideration of </w:t>
      </w:r>
      <w:r w:rsidR="0090010A" w:rsidRPr="20C241AE">
        <w:t xml:space="preserve">any potential </w:t>
      </w:r>
      <w:r w:rsidR="009E051A">
        <w:t xml:space="preserve">phase 2 </w:t>
      </w:r>
      <w:r w:rsidR="0090010A" w:rsidRPr="20C241AE">
        <w:t>of</w:t>
      </w:r>
      <w:r w:rsidRPr="20C241AE">
        <w:t xml:space="preserve"> </w:t>
      </w:r>
      <w:r w:rsidR="009E051A">
        <w:t xml:space="preserve">the </w:t>
      </w:r>
      <w:proofErr w:type="spellStart"/>
      <w:r w:rsidR="0019046A" w:rsidRPr="20C241AE">
        <w:t>SRHiEP</w:t>
      </w:r>
      <w:proofErr w:type="spellEnd"/>
      <w:r w:rsidR="009E051A">
        <w:t xml:space="preserve"> programme</w:t>
      </w:r>
      <w:r w:rsidRPr="20C241AE">
        <w:t xml:space="preserve">. Equally, the outcomes </w:t>
      </w:r>
      <w:r w:rsidR="0090010A" w:rsidRPr="20C241AE">
        <w:t xml:space="preserve">and recommendations </w:t>
      </w:r>
      <w:r w:rsidRPr="20C241AE">
        <w:t>should benefit IPPF</w:t>
      </w:r>
      <w:r w:rsidR="00A51886" w:rsidRPr="20C241AE">
        <w:t>, particularly</w:t>
      </w:r>
      <w:r w:rsidRPr="20C241AE">
        <w:t xml:space="preserve"> in </w:t>
      </w:r>
      <w:r w:rsidR="00621E46">
        <w:t>enhancing its</w:t>
      </w:r>
      <w:r w:rsidRPr="20C241AE">
        <w:t xml:space="preserve"> impact</w:t>
      </w:r>
      <w:r w:rsidR="0090010A" w:rsidRPr="20C241AE">
        <w:t>,</w:t>
      </w:r>
      <w:r w:rsidRPr="20C241AE">
        <w:t xml:space="preserve"> </w:t>
      </w:r>
      <w:proofErr w:type="gramStart"/>
      <w:r w:rsidRPr="20C241AE">
        <w:t>effectiveness</w:t>
      </w:r>
      <w:proofErr w:type="gramEnd"/>
      <w:r w:rsidRPr="20C241AE">
        <w:t xml:space="preserve"> </w:t>
      </w:r>
      <w:r w:rsidR="0090010A" w:rsidRPr="20C241AE">
        <w:t xml:space="preserve">and efficiency </w:t>
      </w:r>
      <w:r w:rsidR="00621E46">
        <w:t xml:space="preserve">at all levels </w:t>
      </w:r>
      <w:r w:rsidRPr="20C241AE">
        <w:t xml:space="preserve">of </w:t>
      </w:r>
      <w:proofErr w:type="spellStart"/>
      <w:r w:rsidR="0019046A" w:rsidRPr="20C241AE">
        <w:t>SRHiEP</w:t>
      </w:r>
      <w:proofErr w:type="spellEnd"/>
      <w:r w:rsidRPr="20C241AE">
        <w:t xml:space="preserve"> </w:t>
      </w:r>
      <w:r w:rsidR="0090010A" w:rsidRPr="20C241AE">
        <w:t>implementation</w:t>
      </w:r>
      <w:r w:rsidRPr="20C241AE">
        <w:t xml:space="preserve">. </w:t>
      </w:r>
    </w:p>
    <w:p w14:paraId="04770E39" w14:textId="0421D7AB" w:rsidR="006933B0" w:rsidRDefault="006933B0" w:rsidP="00650D20">
      <w:pPr>
        <w:spacing w:after="0"/>
        <w:jc w:val="both"/>
        <w:rPr>
          <w:rFonts w:cstheme="minorHAnsi"/>
        </w:rPr>
      </w:pPr>
      <w:r w:rsidRPr="009F7811">
        <w:rPr>
          <w:rFonts w:cstheme="minorHAnsi"/>
        </w:rPr>
        <w:t xml:space="preserve"> </w:t>
      </w:r>
    </w:p>
    <w:p w14:paraId="215B5F77" w14:textId="43854E5F" w:rsidR="00B7696B" w:rsidRPr="005E33AB" w:rsidRDefault="00B7696B" w:rsidP="00650D20">
      <w:pPr>
        <w:spacing w:after="0"/>
        <w:jc w:val="both"/>
        <w:rPr>
          <w:rFonts w:cstheme="minorHAnsi"/>
        </w:rPr>
      </w:pPr>
      <w:r w:rsidRPr="005E33AB">
        <w:rPr>
          <w:lang w:val="en-NZ"/>
        </w:rPr>
        <w:t xml:space="preserve">IPPF will be response for overall management and administration of the evaluation. This </w:t>
      </w:r>
      <w:r w:rsidR="005E33AB" w:rsidRPr="005E33AB">
        <w:rPr>
          <w:lang w:val="en-NZ"/>
        </w:rPr>
        <w:t>will include</w:t>
      </w:r>
      <w:r w:rsidRPr="005E33AB">
        <w:rPr>
          <w:lang w:val="en-NZ"/>
        </w:rPr>
        <w:t xml:space="preserve"> contracting, briefing the evaluation team; managing feedback from reviews of the draft report; and liaising with the evaluation team throughout to ensure the evaluation is being undertaken as agreed</w:t>
      </w:r>
      <w:r w:rsidR="005E33AB" w:rsidRPr="005E33AB">
        <w:rPr>
          <w:lang w:val="en-NZ"/>
        </w:rPr>
        <w:t>.</w:t>
      </w:r>
    </w:p>
    <w:p w14:paraId="65367702" w14:textId="112E2E67" w:rsidR="00CC2699" w:rsidRPr="009F7811" w:rsidRDefault="00C668CE" w:rsidP="00650D20">
      <w:pPr>
        <w:pStyle w:val="Heading1"/>
        <w:spacing w:before="0"/>
        <w:jc w:val="both"/>
        <w:rPr>
          <w:rFonts w:cstheme="minorHAnsi"/>
          <w:sz w:val="24"/>
          <w:szCs w:val="24"/>
        </w:rPr>
      </w:pPr>
      <w:bookmarkStart w:id="0" w:name="_Toc470094570"/>
      <w:r w:rsidRPr="009F7811">
        <w:rPr>
          <w:rFonts w:cstheme="minorHAnsi"/>
          <w:sz w:val="24"/>
          <w:szCs w:val="24"/>
        </w:rPr>
        <w:lastRenderedPageBreak/>
        <w:t>EVALUATION SCOPE</w:t>
      </w:r>
    </w:p>
    <w:p w14:paraId="6DEEDF9E" w14:textId="61FE14A5" w:rsidR="0090010A" w:rsidRPr="009F7811" w:rsidRDefault="0090010A" w:rsidP="00650D20">
      <w:pPr>
        <w:pStyle w:val="Heading3"/>
        <w:spacing w:before="0" w:after="0"/>
        <w:jc w:val="both"/>
        <w:rPr>
          <w:rFonts w:asciiTheme="minorHAnsi" w:hAnsiTheme="minorHAnsi" w:cstheme="minorHAnsi"/>
          <w:color w:val="auto"/>
        </w:rPr>
      </w:pPr>
      <w:r w:rsidRPr="009F7811">
        <w:rPr>
          <w:rFonts w:asciiTheme="minorHAnsi" w:hAnsiTheme="minorHAnsi" w:cstheme="minorHAnsi"/>
          <w:color w:val="auto"/>
        </w:rPr>
        <w:t xml:space="preserve">The entirety of </w:t>
      </w:r>
      <w:r w:rsidRPr="00746B38">
        <w:rPr>
          <w:rFonts w:asciiTheme="minorHAnsi" w:hAnsiTheme="minorHAnsi" w:cstheme="minorHAnsi"/>
          <w:color w:val="auto"/>
        </w:rPr>
        <w:t xml:space="preserve">the </w:t>
      </w:r>
      <w:proofErr w:type="spellStart"/>
      <w:r w:rsidR="00A62406" w:rsidRPr="00746B38">
        <w:rPr>
          <w:rFonts w:asciiTheme="minorHAnsi" w:hAnsiTheme="minorHAnsi" w:cstheme="minorHAnsi"/>
          <w:color w:val="auto"/>
        </w:rPr>
        <w:t>SRHiEP</w:t>
      </w:r>
      <w:proofErr w:type="spellEnd"/>
      <w:r w:rsidRPr="00746B38">
        <w:rPr>
          <w:rFonts w:asciiTheme="minorHAnsi" w:hAnsiTheme="minorHAnsi" w:cstheme="minorHAnsi"/>
          <w:color w:val="auto"/>
        </w:rPr>
        <w:t xml:space="preserve"> program</w:t>
      </w:r>
      <w:r w:rsidR="00746B38">
        <w:rPr>
          <w:rFonts w:asciiTheme="minorHAnsi" w:hAnsiTheme="minorHAnsi" w:cstheme="minorHAnsi"/>
          <w:color w:val="auto"/>
        </w:rPr>
        <w:t>me</w:t>
      </w:r>
      <w:r w:rsidRPr="00746B38">
        <w:rPr>
          <w:rFonts w:asciiTheme="minorHAnsi" w:hAnsiTheme="minorHAnsi" w:cstheme="minorHAnsi"/>
          <w:color w:val="auto"/>
        </w:rPr>
        <w:t xml:space="preserve"> </w:t>
      </w:r>
      <w:r w:rsidRPr="009F7811">
        <w:rPr>
          <w:rFonts w:asciiTheme="minorHAnsi" w:hAnsiTheme="minorHAnsi" w:cstheme="minorHAnsi"/>
          <w:color w:val="auto"/>
        </w:rPr>
        <w:t>is included in the evaluation scope.  This is defined in the grant agreement, design update, and program</w:t>
      </w:r>
      <w:r w:rsidR="009311F8">
        <w:rPr>
          <w:rFonts w:asciiTheme="minorHAnsi" w:hAnsiTheme="minorHAnsi" w:cstheme="minorHAnsi"/>
          <w:color w:val="auto"/>
        </w:rPr>
        <w:t>me</w:t>
      </w:r>
      <w:r w:rsidRPr="009F7811">
        <w:rPr>
          <w:rFonts w:asciiTheme="minorHAnsi" w:hAnsiTheme="minorHAnsi" w:cstheme="minorHAnsi"/>
          <w:color w:val="auto"/>
        </w:rPr>
        <w:t xml:space="preserve"> documentation (</w:t>
      </w:r>
      <w:proofErr w:type="gramStart"/>
      <w:r w:rsidRPr="009F7811">
        <w:rPr>
          <w:rFonts w:asciiTheme="minorHAnsi" w:hAnsiTheme="minorHAnsi" w:cstheme="minorHAnsi"/>
          <w:color w:val="auto"/>
        </w:rPr>
        <w:t>e.g.</w:t>
      </w:r>
      <w:proofErr w:type="gramEnd"/>
      <w:r w:rsidRPr="009F7811">
        <w:rPr>
          <w:rFonts w:asciiTheme="minorHAnsi" w:hAnsiTheme="minorHAnsi" w:cstheme="minorHAnsi"/>
          <w:color w:val="auto"/>
        </w:rPr>
        <w:t xml:space="preserve"> monitoring and evaluation framework, risk management framework, annual workplans, etc). </w:t>
      </w:r>
    </w:p>
    <w:p w14:paraId="02B593CD" w14:textId="77777777" w:rsidR="0090010A" w:rsidRPr="009F7811" w:rsidRDefault="0090010A" w:rsidP="00650D20">
      <w:pPr>
        <w:pStyle w:val="Heading3"/>
        <w:spacing w:before="0" w:after="0"/>
        <w:jc w:val="both"/>
        <w:rPr>
          <w:rFonts w:asciiTheme="minorHAnsi" w:hAnsiTheme="minorHAnsi" w:cstheme="minorHAnsi"/>
          <w:color w:val="auto"/>
        </w:rPr>
      </w:pPr>
    </w:p>
    <w:p w14:paraId="70CC3D3C" w14:textId="4B87CE11" w:rsidR="0090010A" w:rsidRPr="009F7811" w:rsidRDefault="0090010A" w:rsidP="00650D20">
      <w:pPr>
        <w:spacing w:after="120"/>
        <w:jc w:val="both"/>
        <w:rPr>
          <w:rFonts w:cstheme="minorHAnsi"/>
        </w:rPr>
      </w:pPr>
      <w:r w:rsidRPr="009F7811">
        <w:rPr>
          <w:rFonts w:cstheme="minorHAnsi"/>
        </w:rPr>
        <w:t xml:space="preserve">The evaluation will </w:t>
      </w:r>
      <w:r w:rsidR="00A51886">
        <w:rPr>
          <w:rFonts w:cstheme="minorHAnsi"/>
        </w:rPr>
        <w:t>also</w:t>
      </w:r>
      <w:r w:rsidRPr="009F7811">
        <w:rPr>
          <w:rFonts w:cstheme="minorHAnsi"/>
        </w:rPr>
        <w:t xml:space="preserve"> consider</w:t>
      </w:r>
      <w:r w:rsidR="00A51886">
        <w:rPr>
          <w:rFonts w:cstheme="minorHAnsi"/>
        </w:rPr>
        <w:t xml:space="preserve"> the impact of</w:t>
      </w:r>
      <w:r w:rsidRPr="009F7811">
        <w:rPr>
          <w:rFonts w:cstheme="minorHAnsi"/>
        </w:rPr>
        <w:t xml:space="preserve"> </w:t>
      </w:r>
      <w:proofErr w:type="spellStart"/>
      <w:r w:rsidR="00A62406">
        <w:rPr>
          <w:rFonts w:cstheme="minorHAnsi"/>
        </w:rPr>
        <w:t>SRHiEP</w:t>
      </w:r>
      <w:proofErr w:type="spellEnd"/>
      <w:r w:rsidRPr="009F7811">
        <w:rPr>
          <w:rFonts w:cstheme="minorHAnsi"/>
        </w:rPr>
        <w:t xml:space="preserve"> implementation within the broader context for SRHR preparedness and response in humanitarian contexts.  </w:t>
      </w:r>
      <w:r w:rsidR="00DF3108" w:rsidRPr="009F7811">
        <w:rPr>
          <w:rFonts w:cstheme="minorHAnsi"/>
        </w:rPr>
        <w:t>This includes, but is not limited to:</w:t>
      </w:r>
    </w:p>
    <w:p w14:paraId="5C04B755" w14:textId="41A3CE88" w:rsidR="00DF3108" w:rsidRPr="009F7811" w:rsidRDefault="00DF3108" w:rsidP="00650D20">
      <w:pPr>
        <w:pStyle w:val="ListParagraph"/>
        <w:numPr>
          <w:ilvl w:val="0"/>
          <w:numId w:val="11"/>
        </w:numPr>
        <w:spacing w:after="120"/>
        <w:ind w:left="567"/>
        <w:contextualSpacing w:val="0"/>
        <w:jc w:val="both"/>
        <w:rPr>
          <w:rFonts w:cstheme="minorHAnsi"/>
        </w:rPr>
      </w:pPr>
      <w:r w:rsidRPr="009F7811">
        <w:rPr>
          <w:rFonts w:cstheme="minorHAnsi"/>
        </w:rPr>
        <w:t xml:space="preserve">its contribution to </w:t>
      </w:r>
      <w:r w:rsidR="00A62406">
        <w:rPr>
          <w:rFonts w:cstheme="minorHAnsi"/>
        </w:rPr>
        <w:t>New Zealand</w:t>
      </w:r>
      <w:r w:rsidRPr="009F7811">
        <w:rPr>
          <w:rFonts w:cstheme="minorHAnsi"/>
        </w:rPr>
        <w:t xml:space="preserve"> </w:t>
      </w:r>
      <w:r w:rsidR="00A36FF5">
        <w:rPr>
          <w:rFonts w:cstheme="minorHAnsi"/>
        </w:rPr>
        <w:t>Aid Programme Investment Priorities</w:t>
      </w:r>
    </w:p>
    <w:p w14:paraId="4EF69DFC" w14:textId="648E17AD" w:rsidR="00DF3108" w:rsidRPr="009F7811" w:rsidRDefault="00DF3108" w:rsidP="00650D20">
      <w:pPr>
        <w:pStyle w:val="ListParagraph"/>
        <w:numPr>
          <w:ilvl w:val="0"/>
          <w:numId w:val="11"/>
        </w:numPr>
        <w:spacing w:after="120"/>
        <w:ind w:left="567"/>
        <w:contextualSpacing w:val="0"/>
        <w:jc w:val="both"/>
        <w:rPr>
          <w:rFonts w:cstheme="minorHAnsi"/>
        </w:rPr>
      </w:pPr>
      <w:r w:rsidRPr="009F7811">
        <w:rPr>
          <w:rFonts w:cstheme="minorHAnsi"/>
        </w:rPr>
        <w:t>its contribution to IPPF’s broader objectives (</w:t>
      </w:r>
      <w:proofErr w:type="gramStart"/>
      <w:r w:rsidRPr="009F7811">
        <w:rPr>
          <w:rFonts w:cstheme="minorHAnsi"/>
        </w:rPr>
        <w:t>e.g.</w:t>
      </w:r>
      <w:proofErr w:type="gramEnd"/>
      <w:r w:rsidRPr="009F7811">
        <w:rPr>
          <w:rFonts w:cstheme="minorHAnsi"/>
        </w:rPr>
        <w:t xml:space="preserve"> </w:t>
      </w:r>
      <w:r w:rsidRPr="009F7811">
        <w:rPr>
          <w:rFonts w:cstheme="minorHAnsi"/>
          <w:i/>
        </w:rPr>
        <w:t>Humanitarian Strategy 2018-2022</w:t>
      </w:r>
      <w:r w:rsidRPr="009F7811">
        <w:rPr>
          <w:rFonts w:cstheme="minorHAnsi"/>
        </w:rPr>
        <w:t xml:space="preserve">; </w:t>
      </w:r>
      <w:r w:rsidRPr="009F7811">
        <w:rPr>
          <w:rFonts w:cstheme="minorHAnsi"/>
          <w:i/>
        </w:rPr>
        <w:t>Business Plan 2018-2022</w:t>
      </w:r>
      <w:r w:rsidR="005E2840">
        <w:rPr>
          <w:rFonts w:cstheme="minorHAnsi"/>
          <w:i/>
        </w:rPr>
        <w:t>;</w:t>
      </w:r>
      <w:r w:rsidR="00D921C7">
        <w:rPr>
          <w:rFonts w:cstheme="minorHAnsi"/>
          <w:i/>
        </w:rPr>
        <w:t xml:space="preserve"> </w:t>
      </w:r>
      <w:proofErr w:type="spellStart"/>
      <w:r w:rsidR="00D921C7">
        <w:rPr>
          <w:rFonts w:cstheme="minorHAnsi"/>
          <w:i/>
        </w:rPr>
        <w:t>Niu</w:t>
      </w:r>
      <w:proofErr w:type="spellEnd"/>
      <w:r w:rsidR="00D921C7">
        <w:rPr>
          <w:rFonts w:cstheme="minorHAnsi"/>
          <w:i/>
        </w:rPr>
        <w:t xml:space="preserve"> </w:t>
      </w:r>
      <w:proofErr w:type="spellStart"/>
      <w:r w:rsidR="00D921C7">
        <w:rPr>
          <w:rFonts w:cstheme="minorHAnsi"/>
          <w:i/>
        </w:rPr>
        <w:t>Vaka</w:t>
      </w:r>
      <w:proofErr w:type="spellEnd"/>
      <w:r w:rsidR="00D921C7">
        <w:rPr>
          <w:rFonts w:cstheme="minorHAnsi"/>
          <w:i/>
        </w:rPr>
        <w:t xml:space="preserve"> Pacific Strategy</w:t>
      </w:r>
      <w:r w:rsidR="00947D47">
        <w:rPr>
          <w:rFonts w:cstheme="minorHAnsi"/>
          <w:i/>
        </w:rPr>
        <w:t xml:space="preserve"> 2019-2</w:t>
      </w:r>
      <w:r w:rsidR="00A070D1">
        <w:rPr>
          <w:rFonts w:cstheme="minorHAnsi"/>
          <w:i/>
        </w:rPr>
        <w:t>022</w:t>
      </w:r>
      <w:r w:rsidRPr="009F7811">
        <w:rPr>
          <w:rFonts w:cstheme="minorHAnsi"/>
        </w:rPr>
        <w:t>)</w:t>
      </w:r>
    </w:p>
    <w:p w14:paraId="79C92940" w14:textId="5FBEE66F" w:rsidR="00DF3108" w:rsidRPr="009F7811" w:rsidRDefault="00A51886" w:rsidP="00650D20">
      <w:pPr>
        <w:pStyle w:val="ListParagraph"/>
        <w:numPr>
          <w:ilvl w:val="0"/>
          <w:numId w:val="11"/>
        </w:numPr>
        <w:ind w:left="567"/>
        <w:jc w:val="both"/>
      </w:pPr>
      <w:r w:rsidRPr="20C241AE">
        <w:t>the extent to which</w:t>
      </w:r>
      <w:r w:rsidR="00DF3108" w:rsidRPr="20C241AE">
        <w:t xml:space="preserve"> </w:t>
      </w:r>
      <w:proofErr w:type="spellStart"/>
      <w:r w:rsidR="00E7688A" w:rsidRPr="20C241AE">
        <w:t>SRHiEP</w:t>
      </w:r>
      <w:proofErr w:type="spellEnd"/>
      <w:r w:rsidR="00DF3108" w:rsidRPr="20C241AE">
        <w:t xml:space="preserve"> interacts in a complementary way with other programs (</w:t>
      </w:r>
      <w:proofErr w:type="gramStart"/>
      <w:r w:rsidR="00DF3108" w:rsidRPr="20C241AE">
        <w:t>e.g.</w:t>
      </w:r>
      <w:proofErr w:type="gramEnd"/>
      <w:r w:rsidR="00DF3108" w:rsidRPr="20C241AE">
        <w:t xml:space="preserve"> </w:t>
      </w:r>
      <w:r w:rsidR="00A36FF5" w:rsidRPr="20C241AE">
        <w:t xml:space="preserve">the Australian-funded SPRINT </w:t>
      </w:r>
      <w:r w:rsidR="00E7688A" w:rsidRPr="20C241AE">
        <w:t>3 &amp; 4 programs</w:t>
      </w:r>
      <w:r w:rsidR="00DF3108" w:rsidRPr="20C241AE">
        <w:t>)</w:t>
      </w:r>
      <w:r w:rsidR="007D46FA" w:rsidRPr="20C241AE">
        <w:t xml:space="preserve"> and partners (e.g. UN organisations, NGOs, etc).</w:t>
      </w:r>
      <w:r w:rsidR="2C3326CD" w:rsidRPr="20C241AE">
        <w:t xml:space="preserve"> </w:t>
      </w:r>
    </w:p>
    <w:p w14:paraId="77881E86" w14:textId="0BA47068" w:rsidR="0090010A" w:rsidRPr="009F7811" w:rsidRDefault="0090010A" w:rsidP="00650D20">
      <w:pPr>
        <w:pStyle w:val="Heading3"/>
        <w:spacing w:before="0" w:after="0"/>
        <w:jc w:val="both"/>
        <w:rPr>
          <w:rFonts w:cstheme="minorBidi"/>
        </w:rPr>
      </w:pPr>
    </w:p>
    <w:p w14:paraId="0177EB76" w14:textId="11C3A767" w:rsidR="0090010A" w:rsidRPr="009F7811" w:rsidRDefault="0090010A" w:rsidP="00650D20">
      <w:pPr>
        <w:pStyle w:val="Heading3"/>
        <w:spacing w:before="0" w:after="0"/>
        <w:jc w:val="both"/>
        <w:rPr>
          <w:rFonts w:asciiTheme="minorHAnsi" w:hAnsiTheme="minorHAnsi" w:cstheme="minorHAnsi"/>
          <w:color w:val="auto"/>
        </w:rPr>
      </w:pPr>
      <w:r w:rsidRPr="009F7811">
        <w:rPr>
          <w:rFonts w:asciiTheme="minorHAnsi" w:hAnsiTheme="minorHAnsi" w:cstheme="minorHAnsi"/>
          <w:color w:val="auto"/>
        </w:rPr>
        <w:t xml:space="preserve">Evaluation </w:t>
      </w:r>
      <w:r w:rsidRPr="002012E4">
        <w:rPr>
          <w:rFonts w:asciiTheme="minorHAnsi" w:hAnsiTheme="minorHAnsi" w:cstheme="minorHAnsi"/>
          <w:color w:val="auto"/>
        </w:rPr>
        <w:t xml:space="preserve">of </w:t>
      </w:r>
      <w:proofErr w:type="spellStart"/>
      <w:r w:rsidR="00E7688A" w:rsidRPr="002012E4">
        <w:rPr>
          <w:rFonts w:asciiTheme="minorHAnsi" w:hAnsiTheme="minorHAnsi" w:cstheme="minorHAnsi"/>
          <w:color w:val="auto"/>
        </w:rPr>
        <w:t>SRHiEP</w:t>
      </w:r>
      <w:proofErr w:type="spellEnd"/>
      <w:r w:rsidRPr="002012E4">
        <w:rPr>
          <w:rFonts w:asciiTheme="minorHAnsi" w:hAnsiTheme="minorHAnsi" w:cstheme="minorHAnsi"/>
          <w:color w:val="auto"/>
        </w:rPr>
        <w:t xml:space="preserve"> impact and performance should cover the </w:t>
      </w:r>
      <w:proofErr w:type="gramStart"/>
      <w:r w:rsidRPr="002012E4">
        <w:rPr>
          <w:rFonts w:asciiTheme="minorHAnsi" w:hAnsiTheme="minorHAnsi" w:cstheme="minorHAnsi"/>
          <w:color w:val="auto"/>
        </w:rPr>
        <w:t>time period</w:t>
      </w:r>
      <w:proofErr w:type="gramEnd"/>
      <w:r w:rsidRPr="002012E4">
        <w:rPr>
          <w:rFonts w:asciiTheme="minorHAnsi" w:hAnsiTheme="minorHAnsi" w:cstheme="minorHAnsi"/>
          <w:color w:val="auto"/>
        </w:rPr>
        <w:t xml:space="preserve"> from the commencement of </w:t>
      </w:r>
      <w:proofErr w:type="spellStart"/>
      <w:r w:rsidR="00E7688A" w:rsidRPr="002012E4">
        <w:rPr>
          <w:rFonts w:asciiTheme="minorHAnsi" w:hAnsiTheme="minorHAnsi" w:cstheme="minorHAnsi"/>
          <w:color w:val="auto"/>
        </w:rPr>
        <w:t>SRHiEP</w:t>
      </w:r>
      <w:proofErr w:type="spellEnd"/>
      <w:r w:rsidRPr="002012E4">
        <w:rPr>
          <w:rFonts w:asciiTheme="minorHAnsi" w:hAnsiTheme="minorHAnsi" w:cstheme="minorHAnsi"/>
          <w:color w:val="auto"/>
        </w:rPr>
        <w:t xml:space="preserve"> </w:t>
      </w:r>
      <w:r w:rsidR="00047423" w:rsidRPr="002012E4">
        <w:rPr>
          <w:rFonts w:asciiTheme="minorHAnsi" w:hAnsiTheme="minorHAnsi" w:cstheme="minorHAnsi"/>
          <w:color w:val="auto"/>
        </w:rPr>
        <w:t>in</w:t>
      </w:r>
      <w:r w:rsidRPr="002012E4">
        <w:rPr>
          <w:rFonts w:asciiTheme="minorHAnsi" w:hAnsiTheme="minorHAnsi" w:cstheme="minorHAnsi"/>
          <w:color w:val="auto"/>
        </w:rPr>
        <w:t xml:space="preserve"> </w:t>
      </w:r>
      <w:r w:rsidR="00047423">
        <w:rPr>
          <w:rFonts w:asciiTheme="minorHAnsi" w:hAnsiTheme="minorHAnsi" w:cstheme="minorHAnsi"/>
          <w:color w:val="auto"/>
        </w:rPr>
        <w:t>F</w:t>
      </w:r>
      <w:r w:rsidR="00E7688A">
        <w:rPr>
          <w:rFonts w:asciiTheme="minorHAnsi" w:hAnsiTheme="minorHAnsi" w:cstheme="minorHAnsi"/>
          <w:color w:val="auto"/>
        </w:rPr>
        <w:t>ebruary</w:t>
      </w:r>
      <w:r w:rsidRPr="009F7811">
        <w:rPr>
          <w:rFonts w:asciiTheme="minorHAnsi" w:hAnsiTheme="minorHAnsi" w:cstheme="minorHAnsi"/>
          <w:color w:val="auto"/>
        </w:rPr>
        <w:t xml:space="preserve"> 201</w:t>
      </w:r>
      <w:r w:rsidR="00E7688A">
        <w:rPr>
          <w:rFonts w:asciiTheme="minorHAnsi" w:hAnsiTheme="minorHAnsi" w:cstheme="minorHAnsi"/>
          <w:color w:val="auto"/>
        </w:rPr>
        <w:t>9</w:t>
      </w:r>
      <w:r w:rsidRPr="009F7811">
        <w:rPr>
          <w:rFonts w:asciiTheme="minorHAnsi" w:hAnsiTheme="minorHAnsi" w:cstheme="minorHAnsi"/>
          <w:color w:val="auto"/>
        </w:rPr>
        <w:t xml:space="preserve"> up to the time of the evaluation being undertaken. Recommendations should cover implementation of the current grant </w:t>
      </w:r>
      <w:r w:rsidR="002974C4">
        <w:rPr>
          <w:rFonts w:asciiTheme="minorHAnsi" w:hAnsiTheme="minorHAnsi" w:cstheme="minorHAnsi"/>
          <w:color w:val="auto"/>
        </w:rPr>
        <w:t xml:space="preserve">NCE </w:t>
      </w:r>
      <w:r w:rsidRPr="009F7811">
        <w:rPr>
          <w:rFonts w:asciiTheme="minorHAnsi" w:hAnsiTheme="minorHAnsi" w:cstheme="minorHAnsi"/>
          <w:color w:val="auto"/>
        </w:rPr>
        <w:t xml:space="preserve">(to 31 </w:t>
      </w:r>
      <w:r w:rsidR="002974C4">
        <w:rPr>
          <w:rFonts w:asciiTheme="minorHAnsi" w:hAnsiTheme="minorHAnsi" w:cstheme="minorHAnsi"/>
          <w:color w:val="auto"/>
        </w:rPr>
        <w:t xml:space="preserve">August </w:t>
      </w:r>
      <w:r w:rsidRPr="009F7811">
        <w:rPr>
          <w:rFonts w:asciiTheme="minorHAnsi" w:hAnsiTheme="minorHAnsi" w:cstheme="minorHAnsi"/>
          <w:color w:val="auto"/>
        </w:rPr>
        <w:t>20</w:t>
      </w:r>
      <w:r w:rsidR="002974C4">
        <w:rPr>
          <w:rFonts w:asciiTheme="minorHAnsi" w:hAnsiTheme="minorHAnsi" w:cstheme="minorHAnsi"/>
          <w:color w:val="auto"/>
        </w:rPr>
        <w:t>23</w:t>
      </w:r>
      <w:r w:rsidRPr="009F7811">
        <w:rPr>
          <w:rFonts w:asciiTheme="minorHAnsi" w:hAnsiTheme="minorHAnsi" w:cstheme="minorHAnsi"/>
          <w:color w:val="auto"/>
        </w:rPr>
        <w:t xml:space="preserve">) and any potential </w:t>
      </w:r>
      <w:r w:rsidR="002974C4">
        <w:rPr>
          <w:rFonts w:asciiTheme="minorHAnsi" w:hAnsiTheme="minorHAnsi" w:cstheme="minorHAnsi"/>
          <w:color w:val="auto"/>
        </w:rPr>
        <w:t xml:space="preserve">phase </w:t>
      </w:r>
      <w:r w:rsidR="00C0659D">
        <w:rPr>
          <w:rFonts w:asciiTheme="minorHAnsi" w:hAnsiTheme="minorHAnsi" w:cstheme="minorHAnsi"/>
          <w:color w:val="auto"/>
        </w:rPr>
        <w:t>2</w:t>
      </w:r>
      <w:r w:rsidRPr="009F7811">
        <w:rPr>
          <w:rFonts w:asciiTheme="minorHAnsi" w:hAnsiTheme="minorHAnsi" w:cstheme="minorHAnsi"/>
          <w:color w:val="auto"/>
        </w:rPr>
        <w:t xml:space="preserve">.  </w:t>
      </w:r>
    </w:p>
    <w:p w14:paraId="16FCA53C" w14:textId="77777777" w:rsidR="00DD4099" w:rsidRPr="009F7811" w:rsidRDefault="00DD4099" w:rsidP="00650D20">
      <w:pPr>
        <w:jc w:val="both"/>
        <w:rPr>
          <w:rFonts w:cstheme="minorHAnsi"/>
        </w:rPr>
      </w:pPr>
    </w:p>
    <w:p w14:paraId="00870817" w14:textId="77777777" w:rsidR="00DF3108" w:rsidRPr="009F7811" w:rsidRDefault="00DF3108" w:rsidP="00650D20">
      <w:pPr>
        <w:pStyle w:val="Heading1"/>
        <w:spacing w:before="0"/>
        <w:jc w:val="both"/>
        <w:rPr>
          <w:rFonts w:cstheme="minorHAnsi"/>
          <w:caps/>
          <w:sz w:val="24"/>
          <w:szCs w:val="24"/>
        </w:rPr>
      </w:pPr>
      <w:bookmarkStart w:id="1" w:name="_Key_evaluation_questions"/>
      <w:bookmarkEnd w:id="1"/>
      <w:r w:rsidRPr="009F7811">
        <w:rPr>
          <w:rFonts w:cstheme="minorHAnsi"/>
          <w:caps/>
          <w:sz w:val="24"/>
          <w:szCs w:val="24"/>
        </w:rPr>
        <w:t xml:space="preserve">Key evaluation questions </w:t>
      </w:r>
    </w:p>
    <w:p w14:paraId="684E0A1F" w14:textId="3C8185E1" w:rsidR="00A51886" w:rsidRPr="009F7811" w:rsidRDefault="007D46FA" w:rsidP="00650D20">
      <w:pPr>
        <w:spacing w:after="0"/>
        <w:jc w:val="both"/>
        <w:rPr>
          <w:rFonts w:cstheme="minorHAnsi"/>
        </w:rPr>
      </w:pPr>
      <w:r w:rsidRPr="009F7811">
        <w:rPr>
          <w:rFonts w:cstheme="minorHAnsi"/>
        </w:rPr>
        <w:t xml:space="preserve">Key evaluation questions are outlined </w:t>
      </w:r>
      <w:r w:rsidR="00A51886">
        <w:rPr>
          <w:rFonts w:cstheme="minorHAnsi"/>
        </w:rPr>
        <w:t xml:space="preserve">in </w:t>
      </w:r>
      <w:r w:rsidR="00A51886" w:rsidRPr="00A51886">
        <w:rPr>
          <w:rFonts w:cstheme="minorHAnsi"/>
          <w:u w:val="single"/>
        </w:rPr>
        <w:t>Attachment A</w:t>
      </w:r>
      <w:r w:rsidR="0000032F" w:rsidRPr="009F7811">
        <w:rPr>
          <w:rFonts w:cstheme="minorHAnsi"/>
        </w:rPr>
        <w:t xml:space="preserve">, structured around </w:t>
      </w:r>
      <w:r w:rsidR="000A0395">
        <w:rPr>
          <w:rFonts w:cstheme="minorHAnsi"/>
        </w:rPr>
        <w:t>MFAT’s</w:t>
      </w:r>
      <w:r w:rsidR="000A0395" w:rsidRPr="009F7811">
        <w:rPr>
          <w:rFonts w:cstheme="minorHAnsi"/>
        </w:rPr>
        <w:t xml:space="preserve"> </w:t>
      </w:r>
      <w:r w:rsidR="00D3563C">
        <w:rPr>
          <w:rFonts w:cstheme="minorHAnsi"/>
        </w:rPr>
        <w:t xml:space="preserve">DAC quality standards </w:t>
      </w:r>
      <w:r w:rsidR="00AE02BE">
        <w:rPr>
          <w:rFonts w:cstheme="minorHAnsi"/>
        </w:rPr>
        <w:t>for evaluation</w:t>
      </w:r>
      <w:r w:rsidRPr="009F7811">
        <w:rPr>
          <w:rFonts w:cstheme="minorHAnsi"/>
        </w:rPr>
        <w:t xml:space="preserve">.  This list </w:t>
      </w:r>
      <w:r w:rsidR="00A074D3">
        <w:rPr>
          <w:rFonts w:cstheme="minorHAnsi"/>
        </w:rPr>
        <w:t>will</w:t>
      </w:r>
      <w:r w:rsidRPr="009F7811">
        <w:rPr>
          <w:rFonts w:cstheme="minorHAnsi"/>
        </w:rPr>
        <w:t xml:space="preserve"> be modified/refined during the development and finalisation of an </w:t>
      </w:r>
      <w:r w:rsidR="00A51886" w:rsidRPr="009F7811">
        <w:rPr>
          <w:rFonts w:cstheme="minorHAnsi"/>
        </w:rPr>
        <w:t>evaluation plan by the consultant.</w:t>
      </w:r>
    </w:p>
    <w:p w14:paraId="648362A1" w14:textId="1992AFCB" w:rsidR="00AD01FB" w:rsidRPr="009F7811" w:rsidRDefault="00AD01FB" w:rsidP="00650D20">
      <w:pPr>
        <w:spacing w:after="0"/>
        <w:jc w:val="both"/>
        <w:rPr>
          <w:rFonts w:cstheme="minorHAnsi"/>
        </w:rPr>
      </w:pPr>
    </w:p>
    <w:p w14:paraId="0EA1E5BB" w14:textId="1245B7D8" w:rsidR="007D46FA" w:rsidRPr="009F7811" w:rsidRDefault="007D46FA" w:rsidP="00650D20">
      <w:pPr>
        <w:pStyle w:val="Heading1"/>
        <w:spacing w:before="0"/>
        <w:jc w:val="both"/>
        <w:rPr>
          <w:rFonts w:cstheme="minorHAnsi"/>
          <w:caps/>
          <w:sz w:val="24"/>
          <w:szCs w:val="24"/>
        </w:rPr>
      </w:pPr>
      <w:r w:rsidRPr="009F7811">
        <w:rPr>
          <w:rFonts w:cstheme="minorHAnsi"/>
          <w:caps/>
          <w:sz w:val="24"/>
          <w:szCs w:val="24"/>
        </w:rPr>
        <w:t xml:space="preserve">Composition of the evaluation team </w:t>
      </w:r>
    </w:p>
    <w:p w14:paraId="22586456" w14:textId="7156B7DF" w:rsidR="00B65640" w:rsidRPr="009F7811" w:rsidRDefault="00B65640" w:rsidP="00650D20">
      <w:pPr>
        <w:pStyle w:val="Heading1"/>
        <w:spacing w:before="0" w:after="0"/>
        <w:jc w:val="both"/>
        <w:rPr>
          <w:rFonts w:cstheme="minorHAnsi"/>
          <w:caps/>
          <w:sz w:val="24"/>
          <w:szCs w:val="24"/>
        </w:rPr>
      </w:pPr>
      <w:r w:rsidRPr="009F7811">
        <w:rPr>
          <w:rFonts w:cstheme="minorHAnsi"/>
          <w:b w:val="0"/>
          <w:color w:val="auto"/>
          <w:sz w:val="24"/>
          <w:szCs w:val="24"/>
        </w:rPr>
        <w:t xml:space="preserve">The Evaluation Team will consist of </w:t>
      </w:r>
      <w:r w:rsidR="00D06657">
        <w:rPr>
          <w:rFonts w:cstheme="minorHAnsi"/>
          <w:b w:val="0"/>
          <w:color w:val="auto"/>
          <w:sz w:val="24"/>
          <w:szCs w:val="24"/>
        </w:rPr>
        <w:t>one</w:t>
      </w:r>
      <w:r w:rsidR="00C86749">
        <w:rPr>
          <w:rFonts w:cstheme="minorHAnsi"/>
          <w:b w:val="0"/>
          <w:color w:val="auto"/>
          <w:sz w:val="24"/>
          <w:szCs w:val="24"/>
        </w:rPr>
        <w:t xml:space="preserve"> </w:t>
      </w:r>
      <w:r w:rsidRPr="009F7811">
        <w:rPr>
          <w:rFonts w:cstheme="minorHAnsi"/>
          <w:b w:val="0"/>
          <w:color w:val="auto"/>
          <w:sz w:val="24"/>
          <w:szCs w:val="24"/>
        </w:rPr>
        <w:t xml:space="preserve">independent consultant with expertise in </w:t>
      </w:r>
      <w:r w:rsidR="00327451">
        <w:rPr>
          <w:rFonts w:cstheme="minorHAnsi"/>
          <w:b w:val="0"/>
          <w:color w:val="auto"/>
          <w:sz w:val="24"/>
          <w:szCs w:val="24"/>
        </w:rPr>
        <w:t xml:space="preserve">monitoring and </w:t>
      </w:r>
      <w:r w:rsidRPr="009F7811">
        <w:rPr>
          <w:rFonts w:cstheme="minorHAnsi"/>
          <w:b w:val="0"/>
          <w:color w:val="auto"/>
          <w:sz w:val="24"/>
          <w:szCs w:val="24"/>
        </w:rPr>
        <w:t>evaluation, humanitarian action, SRHR and GBV.</w:t>
      </w:r>
      <w:r w:rsidR="00547A1D" w:rsidRPr="009F7811">
        <w:rPr>
          <w:rFonts w:cstheme="minorHAnsi"/>
          <w:b w:val="0"/>
          <w:color w:val="auto"/>
          <w:sz w:val="24"/>
          <w:szCs w:val="24"/>
        </w:rPr>
        <w:t xml:space="preserve"> </w:t>
      </w:r>
    </w:p>
    <w:p w14:paraId="68AF61EC" w14:textId="77777777" w:rsidR="00B65640" w:rsidRPr="009F7811" w:rsidRDefault="00B65640" w:rsidP="00650D20">
      <w:pPr>
        <w:pStyle w:val="Heading1"/>
        <w:spacing w:before="0" w:after="0"/>
        <w:jc w:val="both"/>
        <w:rPr>
          <w:rFonts w:cstheme="minorHAnsi"/>
          <w:caps/>
          <w:sz w:val="24"/>
          <w:szCs w:val="24"/>
        </w:rPr>
      </w:pPr>
    </w:p>
    <w:p w14:paraId="05CF83E4" w14:textId="77777777" w:rsidR="00206C5A" w:rsidRPr="009F7811" w:rsidRDefault="00206C5A" w:rsidP="00650D20">
      <w:pPr>
        <w:pStyle w:val="Heading1"/>
        <w:spacing w:before="0"/>
        <w:jc w:val="both"/>
        <w:rPr>
          <w:rFonts w:cstheme="minorHAnsi"/>
          <w:caps/>
          <w:sz w:val="24"/>
          <w:szCs w:val="24"/>
        </w:rPr>
      </w:pPr>
      <w:r w:rsidRPr="009F7811">
        <w:rPr>
          <w:rFonts w:cstheme="minorHAnsi"/>
          <w:caps/>
          <w:sz w:val="24"/>
          <w:szCs w:val="24"/>
        </w:rPr>
        <w:t>Evaluation techniques and data collection</w:t>
      </w:r>
    </w:p>
    <w:p w14:paraId="707E8597" w14:textId="6882F618" w:rsidR="00206C5A" w:rsidRPr="009F7811" w:rsidRDefault="00206C5A" w:rsidP="00650D20">
      <w:pPr>
        <w:pStyle w:val="BodyText"/>
        <w:jc w:val="both"/>
        <w:rPr>
          <w:rFonts w:asciiTheme="minorHAnsi" w:eastAsiaTheme="majorEastAsia" w:hAnsiTheme="minorHAnsi" w:cstheme="minorHAnsi"/>
          <w:color w:val="auto"/>
          <w:sz w:val="24"/>
          <w:szCs w:val="24"/>
        </w:rPr>
      </w:pPr>
      <w:r w:rsidRPr="009F7811">
        <w:rPr>
          <w:rFonts w:asciiTheme="minorHAnsi" w:eastAsiaTheme="majorEastAsia" w:hAnsiTheme="minorHAnsi" w:cstheme="minorHAnsi"/>
          <w:color w:val="auto"/>
          <w:sz w:val="24"/>
          <w:szCs w:val="24"/>
        </w:rPr>
        <w:t xml:space="preserve">The evaluation will apply a variety of mixed-method evaluation techniques </w:t>
      </w:r>
      <w:r w:rsidR="00327451">
        <w:rPr>
          <w:rFonts w:asciiTheme="minorHAnsi" w:eastAsiaTheme="majorEastAsia" w:hAnsiTheme="minorHAnsi" w:cstheme="minorHAnsi"/>
          <w:color w:val="auto"/>
          <w:sz w:val="24"/>
          <w:szCs w:val="24"/>
        </w:rPr>
        <w:t>such as</w:t>
      </w:r>
      <w:r w:rsidRPr="009F7811">
        <w:rPr>
          <w:rFonts w:asciiTheme="minorHAnsi" w:eastAsiaTheme="majorEastAsia" w:hAnsiTheme="minorHAnsi" w:cstheme="minorHAnsi"/>
          <w:color w:val="auto"/>
          <w:sz w:val="24"/>
          <w:szCs w:val="24"/>
        </w:rPr>
        <w:t xml:space="preserve"> desk review, meetings with stakeholders, small-group discussions, field visits, informed </w:t>
      </w:r>
      <w:proofErr w:type="gramStart"/>
      <w:r w:rsidRPr="009F7811">
        <w:rPr>
          <w:rFonts w:asciiTheme="minorHAnsi" w:eastAsiaTheme="majorEastAsia" w:hAnsiTheme="minorHAnsi" w:cstheme="minorHAnsi"/>
          <w:color w:val="auto"/>
          <w:sz w:val="24"/>
          <w:szCs w:val="24"/>
        </w:rPr>
        <w:t>judgement</w:t>
      </w:r>
      <w:proofErr w:type="gramEnd"/>
      <w:r w:rsidRPr="009F7811">
        <w:rPr>
          <w:rFonts w:asciiTheme="minorHAnsi" w:eastAsiaTheme="majorEastAsia" w:hAnsiTheme="minorHAnsi" w:cstheme="minorHAnsi"/>
          <w:color w:val="auto"/>
          <w:sz w:val="24"/>
          <w:szCs w:val="24"/>
        </w:rPr>
        <w:t xml:space="preserve"> and </w:t>
      </w:r>
      <w:r w:rsidR="00327451">
        <w:rPr>
          <w:rFonts w:asciiTheme="minorHAnsi" w:eastAsiaTheme="majorEastAsia" w:hAnsiTheme="minorHAnsi" w:cstheme="minorHAnsi"/>
          <w:color w:val="auto"/>
          <w:sz w:val="24"/>
          <w:szCs w:val="24"/>
        </w:rPr>
        <w:t>scoring/</w:t>
      </w:r>
      <w:r w:rsidRPr="009F7811">
        <w:rPr>
          <w:rFonts w:asciiTheme="minorHAnsi" w:eastAsiaTheme="majorEastAsia" w:hAnsiTheme="minorHAnsi" w:cstheme="minorHAnsi"/>
          <w:color w:val="auto"/>
          <w:sz w:val="24"/>
          <w:szCs w:val="24"/>
        </w:rPr>
        <w:t>rating techniques. The evaluation will be based on analysis of qualitative and quantitative evidence to establish findings</w:t>
      </w:r>
      <w:r w:rsidR="00327451">
        <w:rPr>
          <w:rFonts w:asciiTheme="minorHAnsi" w:eastAsiaTheme="majorEastAsia" w:hAnsiTheme="minorHAnsi" w:cstheme="minorHAnsi"/>
          <w:color w:val="auto"/>
          <w:sz w:val="24"/>
          <w:szCs w:val="24"/>
        </w:rPr>
        <w:t>,</w:t>
      </w:r>
      <w:r w:rsidRPr="009F7811">
        <w:rPr>
          <w:rFonts w:asciiTheme="minorHAnsi" w:eastAsiaTheme="majorEastAsia" w:hAnsiTheme="minorHAnsi" w:cstheme="minorHAnsi"/>
          <w:color w:val="auto"/>
          <w:sz w:val="24"/>
          <w:szCs w:val="24"/>
        </w:rPr>
        <w:t xml:space="preserve"> </w:t>
      </w:r>
      <w:proofErr w:type="gramStart"/>
      <w:r w:rsidRPr="009F7811">
        <w:rPr>
          <w:rFonts w:asciiTheme="minorHAnsi" w:eastAsiaTheme="majorEastAsia" w:hAnsiTheme="minorHAnsi" w:cstheme="minorHAnsi"/>
          <w:color w:val="auto"/>
          <w:sz w:val="24"/>
          <w:szCs w:val="24"/>
        </w:rPr>
        <w:t>conclusions</w:t>
      </w:r>
      <w:proofErr w:type="gramEnd"/>
      <w:r w:rsidRPr="009F7811">
        <w:rPr>
          <w:rFonts w:asciiTheme="minorHAnsi" w:eastAsiaTheme="majorEastAsia" w:hAnsiTheme="minorHAnsi" w:cstheme="minorHAnsi"/>
          <w:color w:val="auto"/>
          <w:sz w:val="24"/>
          <w:szCs w:val="24"/>
        </w:rPr>
        <w:t xml:space="preserve"> </w:t>
      </w:r>
      <w:r w:rsidR="00327451">
        <w:rPr>
          <w:rFonts w:asciiTheme="minorHAnsi" w:eastAsiaTheme="majorEastAsia" w:hAnsiTheme="minorHAnsi" w:cstheme="minorHAnsi"/>
          <w:color w:val="auto"/>
          <w:sz w:val="24"/>
          <w:szCs w:val="24"/>
        </w:rPr>
        <w:t xml:space="preserve">and recommendations </w:t>
      </w:r>
      <w:r w:rsidRPr="009F7811">
        <w:rPr>
          <w:rFonts w:asciiTheme="minorHAnsi" w:eastAsiaTheme="majorEastAsia" w:hAnsiTheme="minorHAnsi" w:cstheme="minorHAnsi"/>
          <w:color w:val="auto"/>
          <w:sz w:val="24"/>
          <w:szCs w:val="24"/>
        </w:rPr>
        <w:t xml:space="preserve">in response to specific questions. </w:t>
      </w:r>
    </w:p>
    <w:p w14:paraId="40D7F74E" w14:textId="77777777" w:rsidR="00206C5A" w:rsidRPr="009F7811" w:rsidRDefault="00206C5A" w:rsidP="00650D20">
      <w:pPr>
        <w:spacing w:after="120"/>
        <w:jc w:val="both"/>
        <w:rPr>
          <w:rFonts w:cstheme="minorHAnsi"/>
          <w:b/>
          <w:bCs/>
        </w:rPr>
      </w:pPr>
      <w:r w:rsidRPr="009F7811">
        <w:rPr>
          <w:rFonts w:cstheme="minorHAnsi"/>
          <w:b/>
          <w:bCs/>
        </w:rPr>
        <w:t>Desk Review</w:t>
      </w:r>
    </w:p>
    <w:p w14:paraId="388B81DE" w14:textId="4DC722C8" w:rsidR="00206C5A" w:rsidRPr="009F7811" w:rsidRDefault="00206C5A" w:rsidP="00650D20">
      <w:pPr>
        <w:pStyle w:val="BodyText"/>
        <w:jc w:val="both"/>
        <w:rPr>
          <w:rFonts w:asciiTheme="minorHAnsi" w:eastAsiaTheme="majorEastAsia" w:hAnsiTheme="minorHAnsi" w:cstheme="minorBidi"/>
          <w:color w:val="auto"/>
          <w:sz w:val="24"/>
          <w:szCs w:val="24"/>
        </w:rPr>
      </w:pPr>
      <w:r w:rsidRPr="20C241AE">
        <w:rPr>
          <w:rFonts w:asciiTheme="minorHAnsi" w:eastAsiaTheme="majorEastAsia" w:hAnsiTheme="minorHAnsi" w:cstheme="minorBidi"/>
          <w:color w:val="auto"/>
          <w:sz w:val="24"/>
          <w:szCs w:val="24"/>
        </w:rPr>
        <w:t xml:space="preserve">The Desk Review of program and relevant contextual documents will indicate </w:t>
      </w:r>
      <w:proofErr w:type="gramStart"/>
      <w:r w:rsidRPr="20C241AE">
        <w:rPr>
          <w:rFonts w:asciiTheme="minorHAnsi" w:eastAsiaTheme="majorEastAsia" w:hAnsiTheme="minorHAnsi" w:cstheme="minorBidi"/>
          <w:color w:val="auto"/>
          <w:sz w:val="24"/>
          <w:szCs w:val="24"/>
        </w:rPr>
        <w:t>a number of</w:t>
      </w:r>
      <w:proofErr w:type="gramEnd"/>
      <w:r w:rsidRPr="20C241AE">
        <w:rPr>
          <w:rFonts w:asciiTheme="minorHAnsi" w:eastAsiaTheme="majorEastAsia" w:hAnsiTheme="minorHAnsi" w:cstheme="minorBidi"/>
          <w:color w:val="auto"/>
          <w:sz w:val="24"/>
          <w:szCs w:val="24"/>
        </w:rPr>
        <w:t xml:space="preserve"> initial findings that may lead to fine tuning of the evaluation questions and plan.  A preliminary list of documents for desk review is at </w:t>
      </w:r>
      <w:r w:rsidRPr="20C241AE">
        <w:rPr>
          <w:rFonts w:asciiTheme="minorHAnsi" w:eastAsiaTheme="majorEastAsia" w:hAnsiTheme="minorHAnsi" w:cstheme="minorBidi"/>
          <w:color w:val="auto"/>
          <w:sz w:val="24"/>
          <w:szCs w:val="24"/>
          <w:u w:val="single"/>
        </w:rPr>
        <w:t>Attachment B</w:t>
      </w:r>
      <w:r w:rsidRPr="20C241AE">
        <w:rPr>
          <w:rFonts w:asciiTheme="minorHAnsi" w:eastAsiaTheme="majorEastAsia" w:hAnsiTheme="minorHAnsi" w:cstheme="minorBidi"/>
          <w:color w:val="auto"/>
          <w:sz w:val="24"/>
          <w:szCs w:val="24"/>
        </w:rPr>
        <w:t xml:space="preserve">. </w:t>
      </w:r>
      <w:r w:rsidR="00D968B0" w:rsidRPr="20C241AE">
        <w:rPr>
          <w:rFonts w:asciiTheme="minorHAnsi" w:eastAsiaTheme="majorEastAsia" w:hAnsiTheme="minorHAnsi" w:cstheme="minorBidi"/>
          <w:color w:val="auto"/>
          <w:sz w:val="24"/>
          <w:szCs w:val="24"/>
        </w:rPr>
        <w:t>M</w:t>
      </w:r>
      <w:r w:rsidRPr="20C241AE">
        <w:rPr>
          <w:rFonts w:asciiTheme="minorHAnsi" w:eastAsiaTheme="majorEastAsia" w:hAnsiTheme="minorHAnsi" w:cstheme="minorBidi"/>
          <w:color w:val="auto"/>
          <w:sz w:val="24"/>
          <w:szCs w:val="24"/>
        </w:rPr>
        <w:t>FAT and IPPF will be responsible for making available key documents, both proactively and at the request of the consultant.</w:t>
      </w:r>
    </w:p>
    <w:p w14:paraId="5B0205FA" w14:textId="60973A31" w:rsidR="00206C5A" w:rsidRPr="009F7811" w:rsidRDefault="00206C5A" w:rsidP="00650D20">
      <w:pPr>
        <w:spacing w:after="120"/>
        <w:jc w:val="both"/>
        <w:rPr>
          <w:rFonts w:cstheme="minorHAnsi"/>
          <w:b/>
          <w:bCs/>
        </w:rPr>
      </w:pPr>
      <w:r w:rsidRPr="009F7811">
        <w:rPr>
          <w:rFonts w:cstheme="minorHAnsi"/>
          <w:b/>
          <w:bCs/>
        </w:rPr>
        <w:t xml:space="preserve">Consultation and stakeholder engagement </w:t>
      </w:r>
    </w:p>
    <w:p w14:paraId="1B73A982" w14:textId="4F7BACCC" w:rsidR="00206C5A" w:rsidRPr="009F7811" w:rsidRDefault="00206C5A" w:rsidP="00650D20">
      <w:pPr>
        <w:pStyle w:val="BodyText"/>
        <w:spacing w:before="0"/>
        <w:jc w:val="both"/>
        <w:rPr>
          <w:rFonts w:asciiTheme="minorHAnsi" w:eastAsiaTheme="majorEastAsia" w:hAnsiTheme="minorHAnsi" w:cstheme="minorHAnsi"/>
          <w:color w:val="auto"/>
          <w:sz w:val="24"/>
          <w:szCs w:val="24"/>
        </w:rPr>
      </w:pPr>
      <w:r w:rsidRPr="009F7811">
        <w:rPr>
          <w:rFonts w:asciiTheme="minorHAnsi" w:eastAsiaTheme="majorEastAsia" w:hAnsiTheme="minorHAnsi" w:cstheme="minorHAnsi"/>
          <w:color w:val="auto"/>
          <w:sz w:val="24"/>
          <w:szCs w:val="24"/>
        </w:rPr>
        <w:t xml:space="preserve">Open and transparent consultations will underpin the evaluation. In addition to consultations with nominated </w:t>
      </w:r>
      <w:r w:rsidR="00D968B0">
        <w:rPr>
          <w:rFonts w:asciiTheme="minorHAnsi" w:eastAsiaTheme="majorEastAsia" w:hAnsiTheme="minorHAnsi" w:cstheme="minorHAnsi"/>
          <w:color w:val="auto"/>
          <w:sz w:val="24"/>
          <w:szCs w:val="24"/>
        </w:rPr>
        <w:t>M</w:t>
      </w:r>
      <w:r w:rsidRPr="009F7811">
        <w:rPr>
          <w:rFonts w:asciiTheme="minorHAnsi" w:eastAsiaTheme="majorEastAsia" w:hAnsiTheme="minorHAnsi" w:cstheme="minorHAnsi"/>
          <w:color w:val="auto"/>
          <w:sz w:val="24"/>
          <w:szCs w:val="24"/>
        </w:rPr>
        <w:t>FAT and IPPF personnel, consultations will be made with key partners (</w:t>
      </w:r>
      <w:proofErr w:type="gramStart"/>
      <w:r w:rsidRPr="009F7811">
        <w:rPr>
          <w:rFonts w:asciiTheme="minorHAnsi" w:eastAsiaTheme="majorEastAsia" w:hAnsiTheme="minorHAnsi" w:cstheme="minorHAnsi"/>
          <w:color w:val="auto"/>
          <w:sz w:val="24"/>
          <w:szCs w:val="24"/>
        </w:rPr>
        <w:t>e.g.</w:t>
      </w:r>
      <w:proofErr w:type="gramEnd"/>
      <w:r w:rsidRPr="009F7811">
        <w:rPr>
          <w:rFonts w:asciiTheme="minorHAnsi" w:eastAsiaTheme="majorEastAsia" w:hAnsiTheme="minorHAnsi" w:cstheme="minorHAnsi"/>
          <w:color w:val="auto"/>
          <w:sz w:val="24"/>
          <w:szCs w:val="24"/>
        </w:rPr>
        <w:t xml:space="preserve"> </w:t>
      </w:r>
      <w:r w:rsidRPr="009F7811">
        <w:rPr>
          <w:rFonts w:asciiTheme="minorHAnsi" w:eastAsiaTheme="majorEastAsia" w:hAnsiTheme="minorHAnsi" w:cstheme="minorHAnsi"/>
          <w:color w:val="auto"/>
          <w:sz w:val="24"/>
          <w:szCs w:val="24"/>
        </w:rPr>
        <w:lastRenderedPageBreak/>
        <w:t xml:space="preserve">IPPF Member </w:t>
      </w:r>
      <w:r w:rsidR="00324741" w:rsidRPr="009F7811">
        <w:rPr>
          <w:rFonts w:asciiTheme="minorHAnsi" w:eastAsiaTheme="majorEastAsia" w:hAnsiTheme="minorHAnsi" w:cstheme="minorHAnsi"/>
          <w:color w:val="auto"/>
          <w:sz w:val="24"/>
          <w:szCs w:val="24"/>
        </w:rPr>
        <w:t>Associations</w:t>
      </w:r>
      <w:r w:rsidRPr="009F7811">
        <w:rPr>
          <w:rFonts w:asciiTheme="minorHAnsi" w:eastAsiaTheme="majorEastAsia" w:hAnsiTheme="minorHAnsi" w:cstheme="minorHAnsi"/>
          <w:color w:val="auto"/>
          <w:sz w:val="24"/>
          <w:szCs w:val="24"/>
        </w:rPr>
        <w:t xml:space="preserve">, UNFPA, </w:t>
      </w:r>
      <w:r w:rsidR="00955401">
        <w:rPr>
          <w:rFonts w:asciiTheme="minorHAnsi" w:eastAsiaTheme="majorEastAsia" w:hAnsiTheme="minorHAnsi" w:cstheme="minorHAnsi"/>
          <w:color w:val="auto"/>
          <w:sz w:val="24"/>
          <w:szCs w:val="24"/>
        </w:rPr>
        <w:t>Australia D</w:t>
      </w:r>
      <w:r w:rsidRPr="009F7811">
        <w:rPr>
          <w:rFonts w:asciiTheme="minorHAnsi" w:eastAsiaTheme="majorEastAsia" w:hAnsiTheme="minorHAnsi" w:cstheme="minorHAnsi"/>
          <w:color w:val="auto"/>
          <w:sz w:val="24"/>
          <w:szCs w:val="24"/>
        </w:rPr>
        <w:t>FAT, community members</w:t>
      </w:r>
      <w:r w:rsidR="001254A7">
        <w:rPr>
          <w:rFonts w:asciiTheme="minorHAnsi" w:eastAsiaTheme="majorEastAsia" w:hAnsiTheme="minorHAnsi" w:cstheme="minorHAnsi"/>
          <w:color w:val="auto"/>
          <w:sz w:val="24"/>
          <w:szCs w:val="24"/>
        </w:rPr>
        <w:t xml:space="preserve"> in the 3 priority countries </w:t>
      </w:r>
      <w:r w:rsidRPr="009F7811">
        <w:rPr>
          <w:rFonts w:asciiTheme="minorHAnsi" w:eastAsiaTheme="majorEastAsia" w:hAnsiTheme="minorHAnsi" w:cstheme="minorHAnsi"/>
          <w:color w:val="auto"/>
          <w:sz w:val="24"/>
          <w:szCs w:val="24"/>
        </w:rPr>
        <w:t xml:space="preserve">etc). A preliminary list of key </w:t>
      </w:r>
      <w:r w:rsidR="00172962" w:rsidRPr="009F7811">
        <w:rPr>
          <w:rFonts w:asciiTheme="minorHAnsi" w:eastAsiaTheme="majorEastAsia" w:hAnsiTheme="minorHAnsi" w:cstheme="minorHAnsi"/>
          <w:color w:val="auto"/>
          <w:sz w:val="24"/>
          <w:szCs w:val="24"/>
        </w:rPr>
        <w:t>informants</w:t>
      </w:r>
      <w:r w:rsidRPr="009F7811">
        <w:rPr>
          <w:rFonts w:asciiTheme="minorHAnsi" w:eastAsiaTheme="majorEastAsia" w:hAnsiTheme="minorHAnsi" w:cstheme="minorHAnsi"/>
          <w:color w:val="auto"/>
          <w:sz w:val="24"/>
          <w:szCs w:val="24"/>
        </w:rPr>
        <w:t xml:space="preserve"> </w:t>
      </w:r>
      <w:r w:rsidR="006106E4">
        <w:rPr>
          <w:rFonts w:asciiTheme="minorHAnsi" w:eastAsiaTheme="majorEastAsia" w:hAnsiTheme="minorHAnsi" w:cstheme="minorHAnsi"/>
          <w:color w:val="auto"/>
          <w:sz w:val="24"/>
          <w:szCs w:val="24"/>
        </w:rPr>
        <w:t>is available in</w:t>
      </w:r>
      <w:r w:rsidRPr="009F7811">
        <w:rPr>
          <w:rFonts w:asciiTheme="minorHAnsi" w:eastAsiaTheme="majorEastAsia" w:hAnsiTheme="minorHAnsi" w:cstheme="minorHAnsi"/>
          <w:color w:val="auto"/>
          <w:sz w:val="24"/>
          <w:szCs w:val="24"/>
        </w:rPr>
        <w:t xml:space="preserve"> </w:t>
      </w:r>
      <w:r w:rsidRPr="00327451">
        <w:rPr>
          <w:rFonts w:asciiTheme="minorHAnsi" w:eastAsiaTheme="majorEastAsia" w:hAnsiTheme="minorHAnsi" w:cstheme="minorHAnsi"/>
          <w:color w:val="auto"/>
          <w:sz w:val="24"/>
          <w:szCs w:val="24"/>
          <w:u w:val="single"/>
        </w:rPr>
        <w:t>Attachment C</w:t>
      </w:r>
      <w:r w:rsidRPr="009F7811">
        <w:rPr>
          <w:rFonts w:asciiTheme="minorHAnsi" w:eastAsiaTheme="majorEastAsia" w:hAnsiTheme="minorHAnsi" w:cstheme="minorHAnsi"/>
          <w:color w:val="auto"/>
          <w:sz w:val="24"/>
          <w:szCs w:val="24"/>
        </w:rPr>
        <w:t>.</w:t>
      </w:r>
    </w:p>
    <w:p w14:paraId="3F3A9247" w14:textId="0F7AF6C6" w:rsidR="00206C5A" w:rsidRPr="009F7811" w:rsidRDefault="00857627" w:rsidP="00650D20">
      <w:pPr>
        <w:pStyle w:val="BodyText"/>
        <w:spacing w:before="0"/>
        <w:jc w:val="both"/>
        <w:rPr>
          <w:rFonts w:asciiTheme="minorHAnsi" w:eastAsiaTheme="majorEastAsia" w:hAnsiTheme="minorHAnsi" w:cstheme="minorBidi"/>
          <w:color w:val="auto"/>
          <w:sz w:val="24"/>
          <w:szCs w:val="24"/>
        </w:rPr>
      </w:pPr>
      <w:r w:rsidRPr="20C241AE">
        <w:rPr>
          <w:rFonts w:asciiTheme="minorHAnsi" w:eastAsiaTheme="majorEastAsia" w:hAnsiTheme="minorHAnsi" w:cstheme="minorBidi"/>
          <w:color w:val="auto"/>
          <w:sz w:val="24"/>
          <w:szCs w:val="24"/>
        </w:rPr>
        <w:t>Selected</w:t>
      </w:r>
      <w:r w:rsidR="00172962" w:rsidRPr="20C241AE">
        <w:rPr>
          <w:rFonts w:asciiTheme="minorHAnsi" w:eastAsiaTheme="majorEastAsia" w:hAnsiTheme="minorHAnsi" w:cstheme="minorBidi"/>
          <w:color w:val="auto"/>
          <w:sz w:val="24"/>
          <w:szCs w:val="24"/>
        </w:rPr>
        <w:t xml:space="preserve"> key s</w:t>
      </w:r>
      <w:r w:rsidR="00206C5A" w:rsidRPr="20C241AE">
        <w:rPr>
          <w:rFonts w:asciiTheme="minorHAnsi" w:eastAsiaTheme="majorEastAsia" w:hAnsiTheme="minorHAnsi" w:cstheme="minorBidi"/>
          <w:color w:val="auto"/>
          <w:sz w:val="24"/>
          <w:szCs w:val="24"/>
        </w:rPr>
        <w:t xml:space="preserve">takeholders </w:t>
      </w:r>
      <w:r w:rsidRPr="20C241AE">
        <w:rPr>
          <w:rFonts w:asciiTheme="minorHAnsi" w:eastAsiaTheme="majorEastAsia" w:hAnsiTheme="minorHAnsi" w:cstheme="minorBidi"/>
          <w:color w:val="auto"/>
          <w:sz w:val="24"/>
          <w:szCs w:val="24"/>
        </w:rPr>
        <w:t>may</w:t>
      </w:r>
      <w:r w:rsidR="00206C5A" w:rsidRPr="20C241AE">
        <w:rPr>
          <w:rFonts w:asciiTheme="minorHAnsi" w:eastAsiaTheme="majorEastAsia" w:hAnsiTheme="minorHAnsi" w:cstheme="minorBidi"/>
          <w:color w:val="auto"/>
          <w:sz w:val="24"/>
          <w:szCs w:val="24"/>
        </w:rPr>
        <w:t xml:space="preserve"> be given an opportunity to </w:t>
      </w:r>
      <w:r w:rsidR="00172962" w:rsidRPr="20C241AE">
        <w:rPr>
          <w:rFonts w:asciiTheme="minorHAnsi" w:eastAsiaTheme="majorEastAsia" w:hAnsiTheme="minorHAnsi" w:cstheme="minorBidi"/>
          <w:color w:val="auto"/>
          <w:sz w:val="24"/>
          <w:szCs w:val="24"/>
        </w:rPr>
        <w:t xml:space="preserve">input </w:t>
      </w:r>
      <w:r w:rsidR="00206C5A" w:rsidRPr="20C241AE">
        <w:rPr>
          <w:rFonts w:asciiTheme="minorHAnsi" w:eastAsiaTheme="majorEastAsia" w:hAnsiTheme="minorHAnsi" w:cstheme="minorBidi"/>
          <w:color w:val="auto"/>
          <w:sz w:val="24"/>
          <w:szCs w:val="24"/>
        </w:rPr>
        <w:t xml:space="preserve">on the draft report, which will be circulated for comment. All comments will be taken into consideration by the evaluation </w:t>
      </w:r>
      <w:r w:rsidR="00172962" w:rsidRPr="20C241AE">
        <w:rPr>
          <w:rFonts w:asciiTheme="minorHAnsi" w:eastAsiaTheme="majorEastAsia" w:hAnsiTheme="minorHAnsi" w:cstheme="minorBidi"/>
          <w:color w:val="auto"/>
          <w:sz w:val="24"/>
          <w:szCs w:val="24"/>
        </w:rPr>
        <w:t>consultant</w:t>
      </w:r>
      <w:r w:rsidR="00206C5A" w:rsidRPr="20C241AE">
        <w:rPr>
          <w:rFonts w:asciiTheme="minorHAnsi" w:eastAsiaTheme="majorEastAsia" w:hAnsiTheme="minorHAnsi" w:cstheme="minorBidi"/>
          <w:color w:val="auto"/>
          <w:sz w:val="24"/>
          <w:szCs w:val="24"/>
        </w:rPr>
        <w:t xml:space="preserve"> in preparing the final report. </w:t>
      </w:r>
    </w:p>
    <w:p w14:paraId="032454A5" w14:textId="0E4594F6" w:rsidR="00206C5A" w:rsidRPr="009F7811" w:rsidRDefault="00857627" w:rsidP="00650D20">
      <w:pPr>
        <w:spacing w:after="120"/>
        <w:jc w:val="both"/>
        <w:rPr>
          <w:rFonts w:cstheme="minorHAnsi"/>
          <w:b/>
          <w:bCs/>
        </w:rPr>
      </w:pPr>
      <w:r>
        <w:rPr>
          <w:rFonts w:cstheme="minorHAnsi"/>
          <w:b/>
          <w:bCs/>
        </w:rPr>
        <w:t>Travel / field visits</w:t>
      </w:r>
    </w:p>
    <w:p w14:paraId="23CFEB6D" w14:textId="102BA080" w:rsidR="00206C5A" w:rsidRPr="009F7811" w:rsidRDefault="00172962" w:rsidP="00650D20">
      <w:pPr>
        <w:pStyle w:val="BodyText"/>
        <w:spacing w:before="0"/>
        <w:jc w:val="both"/>
        <w:rPr>
          <w:rFonts w:asciiTheme="minorHAnsi" w:eastAsiaTheme="majorEastAsia" w:hAnsiTheme="minorHAnsi" w:cstheme="minorHAnsi"/>
          <w:color w:val="auto"/>
          <w:sz w:val="24"/>
          <w:szCs w:val="24"/>
        </w:rPr>
      </w:pPr>
      <w:r w:rsidRPr="009F7811">
        <w:rPr>
          <w:rFonts w:asciiTheme="minorHAnsi" w:eastAsiaTheme="majorEastAsia" w:hAnsiTheme="minorHAnsi" w:cstheme="minorHAnsi"/>
          <w:color w:val="auto"/>
          <w:sz w:val="24"/>
          <w:szCs w:val="24"/>
        </w:rPr>
        <w:t xml:space="preserve">The consultant will travel to </w:t>
      </w:r>
      <w:r w:rsidR="00F16F5E">
        <w:rPr>
          <w:rFonts w:asciiTheme="minorHAnsi" w:eastAsiaTheme="majorEastAsia" w:hAnsiTheme="minorHAnsi" w:cstheme="minorHAnsi"/>
          <w:color w:val="auto"/>
          <w:sz w:val="24"/>
          <w:szCs w:val="24"/>
        </w:rPr>
        <w:t>Wellington</w:t>
      </w:r>
      <w:r w:rsidRPr="009F7811">
        <w:rPr>
          <w:rFonts w:asciiTheme="minorHAnsi" w:eastAsiaTheme="majorEastAsia" w:hAnsiTheme="minorHAnsi" w:cstheme="minorHAnsi"/>
          <w:color w:val="auto"/>
          <w:sz w:val="24"/>
          <w:szCs w:val="24"/>
        </w:rPr>
        <w:t xml:space="preserve"> (</w:t>
      </w:r>
      <w:r w:rsidR="00F16F5E">
        <w:rPr>
          <w:rFonts w:asciiTheme="minorHAnsi" w:eastAsiaTheme="majorEastAsia" w:hAnsiTheme="minorHAnsi" w:cstheme="minorHAnsi"/>
          <w:color w:val="auto"/>
          <w:sz w:val="24"/>
          <w:szCs w:val="24"/>
        </w:rPr>
        <w:t>M</w:t>
      </w:r>
      <w:r w:rsidRPr="009F7811">
        <w:rPr>
          <w:rFonts w:asciiTheme="minorHAnsi" w:eastAsiaTheme="majorEastAsia" w:hAnsiTheme="minorHAnsi" w:cstheme="minorHAnsi"/>
          <w:color w:val="auto"/>
          <w:sz w:val="24"/>
          <w:szCs w:val="24"/>
        </w:rPr>
        <w:t>FAT</w:t>
      </w:r>
      <w:r w:rsidR="00F16F5E">
        <w:rPr>
          <w:rFonts w:asciiTheme="minorHAnsi" w:eastAsiaTheme="majorEastAsia" w:hAnsiTheme="minorHAnsi" w:cstheme="minorHAnsi"/>
          <w:color w:val="auto"/>
          <w:sz w:val="24"/>
          <w:szCs w:val="24"/>
        </w:rPr>
        <w:t xml:space="preserve"> &amp; FPNZ</w:t>
      </w:r>
      <w:r w:rsidRPr="009F7811">
        <w:rPr>
          <w:rFonts w:asciiTheme="minorHAnsi" w:eastAsiaTheme="majorEastAsia" w:hAnsiTheme="minorHAnsi" w:cstheme="minorHAnsi"/>
          <w:color w:val="auto"/>
          <w:sz w:val="24"/>
          <w:szCs w:val="24"/>
        </w:rPr>
        <w:t xml:space="preserve">), </w:t>
      </w:r>
      <w:r w:rsidR="00F16F5E">
        <w:rPr>
          <w:rFonts w:asciiTheme="minorHAnsi" w:eastAsiaTheme="majorEastAsia" w:hAnsiTheme="minorHAnsi" w:cstheme="minorHAnsi"/>
          <w:color w:val="auto"/>
          <w:sz w:val="24"/>
          <w:szCs w:val="24"/>
        </w:rPr>
        <w:t>Suva</w:t>
      </w:r>
      <w:r w:rsidRPr="009F7811">
        <w:rPr>
          <w:rFonts w:asciiTheme="minorHAnsi" w:eastAsiaTheme="majorEastAsia" w:hAnsiTheme="minorHAnsi" w:cstheme="minorHAnsi"/>
          <w:color w:val="auto"/>
          <w:sz w:val="24"/>
          <w:szCs w:val="24"/>
        </w:rPr>
        <w:t xml:space="preserve"> (IPPF </w:t>
      </w:r>
      <w:r w:rsidR="00F16F5E">
        <w:rPr>
          <w:rFonts w:asciiTheme="minorHAnsi" w:eastAsiaTheme="majorEastAsia" w:hAnsiTheme="minorHAnsi" w:cstheme="minorHAnsi"/>
          <w:color w:val="auto"/>
          <w:sz w:val="24"/>
          <w:szCs w:val="24"/>
        </w:rPr>
        <w:t xml:space="preserve">Pacific </w:t>
      </w:r>
      <w:r w:rsidRPr="009F7811">
        <w:rPr>
          <w:rFonts w:asciiTheme="minorHAnsi" w:eastAsiaTheme="majorEastAsia" w:hAnsiTheme="minorHAnsi" w:cstheme="minorHAnsi"/>
          <w:color w:val="auto"/>
          <w:sz w:val="24"/>
          <w:szCs w:val="24"/>
        </w:rPr>
        <w:t xml:space="preserve">humanitarian </w:t>
      </w:r>
      <w:r w:rsidR="00F16F5E">
        <w:rPr>
          <w:rFonts w:asciiTheme="minorHAnsi" w:eastAsiaTheme="majorEastAsia" w:hAnsiTheme="minorHAnsi" w:cstheme="minorHAnsi"/>
          <w:color w:val="auto"/>
          <w:sz w:val="24"/>
          <w:szCs w:val="24"/>
        </w:rPr>
        <w:t xml:space="preserve">team </w:t>
      </w:r>
      <w:r w:rsidRPr="009F7811">
        <w:rPr>
          <w:rFonts w:asciiTheme="minorHAnsi" w:eastAsiaTheme="majorEastAsia" w:hAnsiTheme="minorHAnsi" w:cstheme="minorHAnsi"/>
          <w:color w:val="auto"/>
          <w:sz w:val="24"/>
          <w:szCs w:val="24"/>
        </w:rPr>
        <w:t xml:space="preserve">and regional humanitarian partner organisations) and </w:t>
      </w:r>
      <w:r w:rsidR="00BB4284">
        <w:rPr>
          <w:rFonts w:asciiTheme="minorHAnsi" w:eastAsiaTheme="majorEastAsia" w:hAnsiTheme="minorHAnsi" w:cstheme="minorHAnsi"/>
          <w:color w:val="auto"/>
          <w:sz w:val="24"/>
          <w:szCs w:val="24"/>
        </w:rPr>
        <w:t xml:space="preserve">the 3 </w:t>
      </w:r>
      <w:proofErr w:type="spellStart"/>
      <w:r w:rsidR="00BB4284">
        <w:rPr>
          <w:rFonts w:asciiTheme="minorHAnsi" w:eastAsiaTheme="majorEastAsia" w:hAnsiTheme="minorHAnsi" w:cstheme="minorHAnsi"/>
          <w:color w:val="auto"/>
          <w:sz w:val="24"/>
          <w:szCs w:val="24"/>
        </w:rPr>
        <w:t>SRHiEP</w:t>
      </w:r>
      <w:proofErr w:type="spellEnd"/>
      <w:r w:rsidR="00BB4284">
        <w:rPr>
          <w:rFonts w:asciiTheme="minorHAnsi" w:eastAsiaTheme="majorEastAsia" w:hAnsiTheme="minorHAnsi" w:cstheme="minorHAnsi"/>
          <w:color w:val="auto"/>
          <w:sz w:val="24"/>
          <w:szCs w:val="24"/>
        </w:rPr>
        <w:t xml:space="preserve"> </w:t>
      </w:r>
      <w:r w:rsidRPr="009F7811">
        <w:rPr>
          <w:rFonts w:asciiTheme="minorHAnsi" w:eastAsiaTheme="majorEastAsia" w:hAnsiTheme="minorHAnsi" w:cstheme="minorHAnsi"/>
          <w:color w:val="auto"/>
          <w:sz w:val="24"/>
          <w:szCs w:val="24"/>
        </w:rPr>
        <w:t xml:space="preserve">countries </w:t>
      </w:r>
      <w:r w:rsidR="00BB4284">
        <w:rPr>
          <w:rFonts w:asciiTheme="minorHAnsi" w:eastAsiaTheme="majorEastAsia" w:hAnsiTheme="minorHAnsi" w:cstheme="minorHAnsi"/>
          <w:color w:val="auto"/>
          <w:sz w:val="24"/>
          <w:szCs w:val="24"/>
        </w:rPr>
        <w:t>(Cook Islands, Kiribati &amp; Tuvalu</w:t>
      </w:r>
      <w:r w:rsidRPr="009F7811">
        <w:rPr>
          <w:rFonts w:asciiTheme="minorHAnsi" w:eastAsiaTheme="majorEastAsia" w:hAnsiTheme="minorHAnsi" w:cstheme="minorHAnsi"/>
          <w:color w:val="auto"/>
          <w:sz w:val="24"/>
          <w:szCs w:val="24"/>
        </w:rPr>
        <w:t xml:space="preserve">). </w:t>
      </w:r>
      <w:r w:rsidR="00206C5A" w:rsidRPr="009F7811">
        <w:rPr>
          <w:rFonts w:asciiTheme="minorHAnsi" w:eastAsiaTheme="majorEastAsia" w:hAnsiTheme="minorHAnsi" w:cstheme="minorHAnsi"/>
          <w:color w:val="auto"/>
          <w:sz w:val="24"/>
          <w:szCs w:val="24"/>
        </w:rPr>
        <w:t>During field visits</w:t>
      </w:r>
      <w:r w:rsidR="005362C1">
        <w:rPr>
          <w:rFonts w:asciiTheme="minorHAnsi" w:eastAsiaTheme="majorEastAsia" w:hAnsiTheme="minorHAnsi" w:cstheme="minorHAnsi"/>
          <w:color w:val="auto"/>
          <w:sz w:val="24"/>
          <w:szCs w:val="24"/>
        </w:rPr>
        <w:t>,</w:t>
      </w:r>
      <w:r w:rsidR="00206C5A" w:rsidRPr="009F7811">
        <w:rPr>
          <w:rFonts w:asciiTheme="minorHAnsi" w:eastAsiaTheme="majorEastAsia" w:hAnsiTheme="minorHAnsi" w:cstheme="minorHAnsi"/>
          <w:color w:val="auto"/>
          <w:sz w:val="24"/>
          <w:szCs w:val="24"/>
        </w:rPr>
        <w:t xml:space="preserve"> the evaluation </w:t>
      </w:r>
      <w:r w:rsidR="003A22BF">
        <w:rPr>
          <w:rFonts w:asciiTheme="minorHAnsi" w:eastAsiaTheme="majorEastAsia" w:hAnsiTheme="minorHAnsi" w:cstheme="minorHAnsi"/>
          <w:color w:val="auto"/>
          <w:sz w:val="24"/>
          <w:szCs w:val="24"/>
        </w:rPr>
        <w:t>consultant</w:t>
      </w:r>
      <w:r w:rsidR="003A22BF" w:rsidRPr="009F7811">
        <w:rPr>
          <w:rFonts w:asciiTheme="minorHAnsi" w:eastAsiaTheme="majorEastAsia" w:hAnsiTheme="minorHAnsi" w:cstheme="minorHAnsi"/>
          <w:color w:val="auto"/>
          <w:sz w:val="24"/>
          <w:szCs w:val="24"/>
        </w:rPr>
        <w:t xml:space="preserve"> </w:t>
      </w:r>
      <w:r w:rsidR="00206C5A" w:rsidRPr="009F7811">
        <w:rPr>
          <w:rFonts w:asciiTheme="minorHAnsi" w:eastAsiaTheme="majorEastAsia" w:hAnsiTheme="minorHAnsi" w:cstheme="minorHAnsi"/>
          <w:color w:val="auto"/>
          <w:sz w:val="24"/>
          <w:szCs w:val="24"/>
        </w:rPr>
        <w:t xml:space="preserve">will meet with </w:t>
      </w:r>
      <w:r w:rsidRPr="009F7811">
        <w:rPr>
          <w:rFonts w:asciiTheme="minorHAnsi" w:eastAsiaTheme="majorEastAsia" w:hAnsiTheme="minorHAnsi" w:cstheme="minorHAnsi"/>
          <w:color w:val="auto"/>
          <w:sz w:val="24"/>
          <w:szCs w:val="24"/>
        </w:rPr>
        <w:t xml:space="preserve">IPPF Member Association </w:t>
      </w:r>
      <w:r w:rsidR="00206C5A" w:rsidRPr="009F7811">
        <w:rPr>
          <w:rFonts w:asciiTheme="minorHAnsi" w:eastAsiaTheme="majorEastAsia" w:hAnsiTheme="minorHAnsi" w:cstheme="minorHAnsi"/>
          <w:color w:val="auto"/>
          <w:sz w:val="24"/>
          <w:szCs w:val="24"/>
        </w:rPr>
        <w:t>personnel, government officials,</w:t>
      </w:r>
      <w:r w:rsidRPr="009F7811">
        <w:rPr>
          <w:rFonts w:asciiTheme="minorHAnsi" w:eastAsiaTheme="majorEastAsia" w:hAnsiTheme="minorHAnsi" w:cstheme="minorHAnsi"/>
          <w:color w:val="auto"/>
          <w:sz w:val="24"/>
          <w:szCs w:val="24"/>
        </w:rPr>
        <w:t xml:space="preserve"> and</w:t>
      </w:r>
      <w:r w:rsidR="00206C5A" w:rsidRPr="009F7811">
        <w:rPr>
          <w:rFonts w:asciiTheme="minorHAnsi" w:eastAsiaTheme="majorEastAsia" w:hAnsiTheme="minorHAnsi" w:cstheme="minorHAnsi"/>
          <w:color w:val="auto"/>
          <w:sz w:val="24"/>
          <w:szCs w:val="24"/>
        </w:rPr>
        <w:t xml:space="preserve"> community members (</w:t>
      </w:r>
      <w:r w:rsidRPr="009F7811">
        <w:rPr>
          <w:rFonts w:asciiTheme="minorHAnsi" w:eastAsiaTheme="majorEastAsia" w:hAnsiTheme="minorHAnsi" w:cstheme="minorHAnsi"/>
          <w:color w:val="auto"/>
          <w:sz w:val="24"/>
          <w:szCs w:val="24"/>
        </w:rPr>
        <w:t>if possible</w:t>
      </w:r>
      <w:r w:rsidR="00857627">
        <w:rPr>
          <w:rFonts w:asciiTheme="minorHAnsi" w:eastAsiaTheme="majorEastAsia" w:hAnsiTheme="minorHAnsi" w:cstheme="minorHAnsi"/>
          <w:color w:val="auto"/>
          <w:sz w:val="24"/>
          <w:szCs w:val="24"/>
        </w:rPr>
        <w:t>)</w:t>
      </w:r>
      <w:r w:rsidR="00206C5A" w:rsidRPr="009F7811">
        <w:rPr>
          <w:rFonts w:asciiTheme="minorHAnsi" w:eastAsiaTheme="majorEastAsia" w:hAnsiTheme="minorHAnsi" w:cstheme="minorHAnsi"/>
          <w:color w:val="auto"/>
          <w:sz w:val="24"/>
          <w:szCs w:val="24"/>
        </w:rPr>
        <w:t xml:space="preserve"> in </w:t>
      </w:r>
      <w:r w:rsidR="00857627">
        <w:rPr>
          <w:rFonts w:asciiTheme="minorHAnsi" w:eastAsiaTheme="majorEastAsia" w:hAnsiTheme="minorHAnsi" w:cstheme="minorHAnsi"/>
          <w:color w:val="auto"/>
          <w:sz w:val="24"/>
          <w:szCs w:val="24"/>
        </w:rPr>
        <w:t>one-to-one</w:t>
      </w:r>
      <w:r w:rsidR="00206C5A" w:rsidRPr="009F7811">
        <w:rPr>
          <w:rFonts w:asciiTheme="minorHAnsi" w:eastAsiaTheme="majorEastAsia" w:hAnsiTheme="minorHAnsi" w:cstheme="minorHAnsi"/>
          <w:color w:val="auto"/>
          <w:sz w:val="24"/>
          <w:szCs w:val="24"/>
        </w:rPr>
        <w:t xml:space="preserve"> and small group settings. The location and number of the field sites will be representative in terms of</w:t>
      </w:r>
      <w:r w:rsidR="00857627">
        <w:rPr>
          <w:rFonts w:asciiTheme="minorHAnsi" w:eastAsiaTheme="majorEastAsia" w:hAnsiTheme="minorHAnsi" w:cstheme="minorHAnsi"/>
          <w:color w:val="auto"/>
          <w:sz w:val="24"/>
          <w:szCs w:val="24"/>
        </w:rPr>
        <w:t xml:space="preserve"> </w:t>
      </w:r>
      <w:proofErr w:type="spellStart"/>
      <w:r w:rsidR="006D4997">
        <w:rPr>
          <w:rFonts w:asciiTheme="minorHAnsi" w:eastAsiaTheme="majorEastAsia" w:hAnsiTheme="minorHAnsi" w:cstheme="minorHAnsi"/>
          <w:color w:val="auto"/>
          <w:sz w:val="24"/>
          <w:szCs w:val="24"/>
        </w:rPr>
        <w:t>SRHiEP</w:t>
      </w:r>
      <w:r w:rsidR="00857627">
        <w:rPr>
          <w:rFonts w:asciiTheme="minorHAnsi" w:eastAsiaTheme="majorEastAsia" w:hAnsiTheme="minorHAnsi" w:cstheme="minorHAnsi"/>
          <w:color w:val="auto"/>
          <w:sz w:val="24"/>
          <w:szCs w:val="24"/>
        </w:rPr>
        <w:t>’s</w:t>
      </w:r>
      <w:proofErr w:type="spellEnd"/>
      <w:r w:rsidR="00206C5A" w:rsidRPr="009F7811">
        <w:rPr>
          <w:rFonts w:asciiTheme="minorHAnsi" w:eastAsiaTheme="majorEastAsia" w:hAnsiTheme="minorHAnsi" w:cstheme="minorHAnsi"/>
          <w:color w:val="auto"/>
          <w:sz w:val="24"/>
          <w:szCs w:val="24"/>
        </w:rPr>
        <w:t xml:space="preserve"> scope and range of activities and illustrative of both successes and challenges.</w:t>
      </w:r>
      <w:r w:rsidR="00206C5A" w:rsidRPr="009F7811" w:rsidDel="00C126B4">
        <w:rPr>
          <w:rFonts w:asciiTheme="minorHAnsi" w:eastAsiaTheme="majorEastAsia" w:hAnsiTheme="minorHAnsi" w:cstheme="minorHAnsi"/>
          <w:color w:val="auto"/>
          <w:sz w:val="24"/>
          <w:szCs w:val="24"/>
        </w:rPr>
        <w:t xml:space="preserve"> </w:t>
      </w:r>
    </w:p>
    <w:p w14:paraId="339E6360" w14:textId="4369FB46" w:rsidR="00DF3108" w:rsidRPr="009F7811" w:rsidRDefault="00DF3108" w:rsidP="00650D20">
      <w:pPr>
        <w:pStyle w:val="Heading2"/>
        <w:spacing w:before="0" w:after="0"/>
        <w:jc w:val="both"/>
        <w:rPr>
          <w:rFonts w:eastAsia="Times New Roman"/>
        </w:rPr>
      </w:pPr>
    </w:p>
    <w:p w14:paraId="7584BB80" w14:textId="70BED59E" w:rsidR="009F3BD0" w:rsidRPr="009F7811" w:rsidRDefault="00C668CE" w:rsidP="00650D20">
      <w:pPr>
        <w:pStyle w:val="Heading1"/>
        <w:spacing w:before="0" w:after="0"/>
        <w:jc w:val="both"/>
        <w:rPr>
          <w:rFonts w:eastAsia="Times New Roman" w:cstheme="minorHAnsi"/>
          <w:sz w:val="24"/>
          <w:szCs w:val="24"/>
        </w:rPr>
      </w:pPr>
      <w:bookmarkStart w:id="2" w:name="_Toc470094571"/>
      <w:bookmarkEnd w:id="0"/>
      <w:r w:rsidRPr="009F7811">
        <w:rPr>
          <w:rFonts w:eastAsia="Times New Roman" w:cstheme="minorHAnsi"/>
          <w:sz w:val="24"/>
          <w:szCs w:val="24"/>
        </w:rPr>
        <w:t>CONSULTING SERVICES, DELIVERABLES AND SCHEDULING</w:t>
      </w:r>
    </w:p>
    <w:p w14:paraId="7F9F59B1" w14:textId="77777777" w:rsidR="00DF3108" w:rsidRPr="009F7811" w:rsidRDefault="00DF3108" w:rsidP="00650D20">
      <w:pPr>
        <w:pStyle w:val="Heading2"/>
        <w:spacing w:before="0" w:after="0"/>
        <w:jc w:val="both"/>
        <w:rPr>
          <w:rFonts w:eastAsia="Times New Roman"/>
        </w:rPr>
      </w:pPr>
    </w:p>
    <w:p w14:paraId="3D28B913" w14:textId="2947AC2F" w:rsidR="00B546C8" w:rsidRPr="009F7811" w:rsidRDefault="00324741" w:rsidP="00650D20">
      <w:pPr>
        <w:spacing w:after="120"/>
        <w:jc w:val="both"/>
        <w:rPr>
          <w:rFonts w:cstheme="minorHAnsi"/>
          <w:b/>
          <w:bCs/>
        </w:rPr>
      </w:pPr>
      <w:r w:rsidRPr="009F7811">
        <w:rPr>
          <w:rFonts w:cstheme="minorHAnsi"/>
          <w:b/>
          <w:bCs/>
        </w:rPr>
        <w:t xml:space="preserve">Desk review and evaluation plan </w:t>
      </w:r>
    </w:p>
    <w:p w14:paraId="14CBD841" w14:textId="06B588CE" w:rsidR="00324741" w:rsidRPr="009F7811" w:rsidRDefault="00324741" w:rsidP="00650D20">
      <w:pPr>
        <w:pStyle w:val="BodyText"/>
        <w:jc w:val="both"/>
        <w:rPr>
          <w:rFonts w:asciiTheme="minorHAnsi" w:hAnsiTheme="minorHAnsi" w:cstheme="minorHAnsi"/>
          <w:sz w:val="24"/>
          <w:szCs w:val="24"/>
        </w:rPr>
      </w:pPr>
      <w:r w:rsidRPr="009F7811">
        <w:rPr>
          <w:rFonts w:asciiTheme="minorHAnsi" w:hAnsiTheme="minorHAnsi" w:cstheme="minorHAnsi"/>
          <w:sz w:val="24"/>
          <w:szCs w:val="24"/>
        </w:rPr>
        <w:t>The consultant will conduct a rapid desk review and initial set of consultations via email and/or phone/</w:t>
      </w:r>
      <w:r w:rsidR="006D4997">
        <w:rPr>
          <w:rFonts w:asciiTheme="minorHAnsi" w:hAnsiTheme="minorHAnsi" w:cstheme="minorHAnsi"/>
          <w:sz w:val="24"/>
          <w:szCs w:val="24"/>
        </w:rPr>
        <w:t>Zoom</w:t>
      </w:r>
      <w:r w:rsidRPr="009F7811">
        <w:rPr>
          <w:rFonts w:asciiTheme="minorHAnsi" w:hAnsiTheme="minorHAnsi" w:cstheme="minorHAnsi"/>
          <w:sz w:val="24"/>
          <w:szCs w:val="24"/>
        </w:rPr>
        <w:t xml:space="preserve"> with IPPF and </w:t>
      </w:r>
      <w:r w:rsidR="006D4997">
        <w:rPr>
          <w:rFonts w:asciiTheme="minorHAnsi" w:hAnsiTheme="minorHAnsi" w:cstheme="minorHAnsi"/>
          <w:sz w:val="24"/>
          <w:szCs w:val="24"/>
        </w:rPr>
        <w:t>M</w:t>
      </w:r>
      <w:r w:rsidRPr="009F7811">
        <w:rPr>
          <w:rFonts w:asciiTheme="minorHAnsi" w:hAnsiTheme="minorHAnsi" w:cstheme="minorHAnsi"/>
          <w:sz w:val="24"/>
          <w:szCs w:val="24"/>
        </w:rPr>
        <w:t xml:space="preserve">FAT personnel to provide an initial assessment of the outcomes and results achieved </w:t>
      </w:r>
      <w:r w:rsidR="00857627">
        <w:rPr>
          <w:rFonts w:asciiTheme="minorHAnsi" w:hAnsiTheme="minorHAnsi" w:cstheme="minorHAnsi"/>
          <w:sz w:val="24"/>
          <w:szCs w:val="24"/>
        </w:rPr>
        <w:t xml:space="preserve">by </w:t>
      </w:r>
      <w:proofErr w:type="spellStart"/>
      <w:r w:rsidR="006D4997">
        <w:rPr>
          <w:rFonts w:asciiTheme="minorHAnsi" w:hAnsiTheme="minorHAnsi" w:cstheme="minorHAnsi"/>
          <w:sz w:val="24"/>
          <w:szCs w:val="24"/>
        </w:rPr>
        <w:t>SRHiEP</w:t>
      </w:r>
      <w:proofErr w:type="spellEnd"/>
      <w:r w:rsidR="00857627">
        <w:rPr>
          <w:rFonts w:asciiTheme="minorHAnsi" w:hAnsiTheme="minorHAnsi" w:cstheme="minorHAnsi"/>
          <w:sz w:val="24"/>
          <w:szCs w:val="24"/>
        </w:rPr>
        <w:t xml:space="preserve"> </w:t>
      </w:r>
      <w:r w:rsidRPr="009F7811">
        <w:rPr>
          <w:rFonts w:asciiTheme="minorHAnsi" w:hAnsiTheme="minorHAnsi" w:cstheme="minorHAnsi"/>
          <w:sz w:val="24"/>
          <w:szCs w:val="24"/>
        </w:rPr>
        <w:t xml:space="preserve">and clarification of evaluation questions. The </w:t>
      </w:r>
      <w:r w:rsidR="00857627" w:rsidRPr="009F7811">
        <w:rPr>
          <w:rFonts w:asciiTheme="minorHAnsi" w:hAnsiTheme="minorHAnsi" w:cstheme="minorHAnsi"/>
          <w:sz w:val="24"/>
          <w:szCs w:val="24"/>
        </w:rPr>
        <w:t>consultant</w:t>
      </w:r>
      <w:r w:rsidR="00512A68">
        <w:rPr>
          <w:rFonts w:asciiTheme="minorHAnsi" w:hAnsiTheme="minorHAnsi" w:cstheme="minorHAnsi"/>
          <w:sz w:val="24"/>
          <w:szCs w:val="24"/>
        </w:rPr>
        <w:t xml:space="preserve"> </w:t>
      </w:r>
      <w:r w:rsidRPr="009F7811">
        <w:rPr>
          <w:rFonts w:asciiTheme="minorHAnsi" w:hAnsiTheme="minorHAnsi" w:cstheme="minorHAnsi"/>
          <w:sz w:val="24"/>
          <w:szCs w:val="24"/>
        </w:rPr>
        <w:t>will draw on the desk-review and these initial consultations to develop a</w:t>
      </w:r>
      <w:r w:rsidR="00857627">
        <w:rPr>
          <w:rFonts w:asciiTheme="minorHAnsi" w:hAnsiTheme="minorHAnsi" w:cstheme="minorHAnsi"/>
          <w:sz w:val="24"/>
          <w:szCs w:val="24"/>
        </w:rPr>
        <w:t xml:space="preserve"> draft</w:t>
      </w:r>
      <w:r w:rsidRPr="009F7811">
        <w:rPr>
          <w:rFonts w:asciiTheme="minorHAnsi" w:hAnsiTheme="minorHAnsi" w:cstheme="minorHAnsi"/>
          <w:sz w:val="24"/>
          <w:szCs w:val="24"/>
        </w:rPr>
        <w:t xml:space="preserve"> Evaluation Plan. </w:t>
      </w:r>
    </w:p>
    <w:p w14:paraId="44EEA195" w14:textId="595E3412" w:rsidR="00324741" w:rsidRPr="009F7811" w:rsidRDefault="00324741" w:rsidP="00650D20">
      <w:pPr>
        <w:pStyle w:val="BodyText"/>
        <w:jc w:val="both"/>
        <w:rPr>
          <w:rFonts w:asciiTheme="minorHAnsi" w:hAnsiTheme="minorHAnsi" w:cstheme="minorHAnsi"/>
          <w:sz w:val="24"/>
          <w:szCs w:val="24"/>
        </w:rPr>
      </w:pPr>
      <w:r w:rsidRPr="009F7811">
        <w:rPr>
          <w:rFonts w:asciiTheme="minorHAnsi" w:hAnsiTheme="minorHAnsi" w:cstheme="minorHAnsi"/>
          <w:sz w:val="24"/>
          <w:szCs w:val="24"/>
        </w:rPr>
        <w:t>The final Evaluation Plan</w:t>
      </w:r>
      <w:r w:rsidR="00857627">
        <w:rPr>
          <w:rFonts w:asciiTheme="minorHAnsi" w:hAnsiTheme="minorHAnsi" w:cstheme="minorHAnsi"/>
          <w:sz w:val="24"/>
          <w:szCs w:val="24"/>
        </w:rPr>
        <w:t xml:space="preserve"> (approved by </w:t>
      </w:r>
      <w:r w:rsidR="00512A68">
        <w:rPr>
          <w:rFonts w:asciiTheme="minorHAnsi" w:hAnsiTheme="minorHAnsi" w:cstheme="minorHAnsi"/>
          <w:sz w:val="24"/>
          <w:szCs w:val="24"/>
        </w:rPr>
        <w:t>M</w:t>
      </w:r>
      <w:r w:rsidR="00857627">
        <w:rPr>
          <w:rFonts w:asciiTheme="minorHAnsi" w:hAnsiTheme="minorHAnsi" w:cstheme="minorHAnsi"/>
          <w:sz w:val="24"/>
          <w:szCs w:val="24"/>
        </w:rPr>
        <w:t>FAT)</w:t>
      </w:r>
      <w:r w:rsidRPr="009F7811">
        <w:rPr>
          <w:rFonts w:asciiTheme="minorHAnsi" w:hAnsiTheme="minorHAnsi" w:cstheme="minorHAnsi"/>
          <w:sz w:val="24"/>
          <w:szCs w:val="24"/>
        </w:rPr>
        <w:t xml:space="preserve"> will build on and supersede the</w:t>
      </w:r>
      <w:r w:rsidR="00857627">
        <w:rPr>
          <w:rFonts w:asciiTheme="minorHAnsi" w:hAnsiTheme="minorHAnsi" w:cstheme="minorHAnsi"/>
          <w:sz w:val="24"/>
          <w:szCs w:val="24"/>
        </w:rPr>
        <w:t>se</w:t>
      </w:r>
      <w:r w:rsidRPr="009F7811">
        <w:rPr>
          <w:rFonts w:asciiTheme="minorHAnsi" w:hAnsiTheme="minorHAnsi" w:cstheme="minorHAnsi"/>
          <w:sz w:val="24"/>
          <w:szCs w:val="24"/>
        </w:rPr>
        <w:t xml:space="preserve"> Evaluation TOR as appropriate, identifying what is feasible </w:t>
      </w:r>
      <w:r w:rsidR="00857627">
        <w:rPr>
          <w:rFonts w:asciiTheme="minorHAnsi" w:hAnsiTheme="minorHAnsi" w:cstheme="minorHAnsi"/>
          <w:sz w:val="24"/>
          <w:szCs w:val="24"/>
        </w:rPr>
        <w:t>and appropriate</w:t>
      </w:r>
      <w:r w:rsidRPr="009F7811">
        <w:rPr>
          <w:rFonts w:asciiTheme="minorHAnsi" w:hAnsiTheme="minorHAnsi" w:cstheme="minorHAnsi"/>
          <w:sz w:val="24"/>
          <w:szCs w:val="24"/>
        </w:rPr>
        <w:t xml:space="preserve"> to assess the program and to make recommendations on future implementation of </w:t>
      </w:r>
      <w:proofErr w:type="spellStart"/>
      <w:r w:rsidR="00512A68">
        <w:rPr>
          <w:rFonts w:asciiTheme="minorHAnsi" w:hAnsiTheme="minorHAnsi" w:cstheme="minorHAnsi"/>
          <w:sz w:val="24"/>
          <w:szCs w:val="24"/>
        </w:rPr>
        <w:t>SRHiEP</w:t>
      </w:r>
      <w:proofErr w:type="spellEnd"/>
      <w:r w:rsidRPr="009F7811">
        <w:rPr>
          <w:rFonts w:asciiTheme="minorHAnsi" w:hAnsiTheme="minorHAnsi" w:cstheme="minorHAnsi"/>
          <w:sz w:val="24"/>
          <w:szCs w:val="24"/>
        </w:rPr>
        <w:t>. The Evaluation Plan will include:</w:t>
      </w:r>
    </w:p>
    <w:p w14:paraId="11B9B3AA" w14:textId="470A7684" w:rsidR="00324741" w:rsidRPr="009F7811" w:rsidRDefault="00324741" w:rsidP="00650D20">
      <w:pPr>
        <w:pStyle w:val="ListParagraph"/>
        <w:numPr>
          <w:ilvl w:val="0"/>
          <w:numId w:val="11"/>
        </w:numPr>
        <w:spacing w:after="120"/>
        <w:ind w:left="567"/>
        <w:contextualSpacing w:val="0"/>
        <w:jc w:val="both"/>
        <w:rPr>
          <w:rFonts w:cstheme="minorHAnsi"/>
        </w:rPr>
      </w:pPr>
      <w:r w:rsidRPr="009F7811">
        <w:rPr>
          <w:rFonts w:cstheme="minorHAnsi"/>
        </w:rPr>
        <w:t xml:space="preserve">an evaluation design that describes an appropriate methodology for the evaluation within the time and resources </w:t>
      </w:r>
      <w:r w:rsidR="00857627">
        <w:rPr>
          <w:rFonts w:cstheme="minorHAnsi"/>
        </w:rPr>
        <w:t>available</w:t>
      </w:r>
    </w:p>
    <w:p w14:paraId="1C2E2EC4" w14:textId="0A0216EA" w:rsidR="00324741" w:rsidRPr="009F7811" w:rsidRDefault="00324741" w:rsidP="00650D20">
      <w:pPr>
        <w:pStyle w:val="ListParagraph"/>
        <w:numPr>
          <w:ilvl w:val="0"/>
          <w:numId w:val="11"/>
        </w:numPr>
        <w:spacing w:after="120"/>
        <w:ind w:left="567"/>
        <w:contextualSpacing w:val="0"/>
        <w:jc w:val="both"/>
        <w:rPr>
          <w:rFonts w:cstheme="minorHAnsi"/>
        </w:rPr>
      </w:pPr>
      <w:r w:rsidRPr="009F7811">
        <w:rPr>
          <w:rFonts w:cstheme="minorHAnsi"/>
        </w:rPr>
        <w:t>sub-questions for key evaluation questions, addressing cross cutting issues as necessary</w:t>
      </w:r>
    </w:p>
    <w:p w14:paraId="32C4DCE9" w14:textId="145C7597" w:rsidR="00324741" w:rsidRPr="009F7811" w:rsidRDefault="00324741" w:rsidP="00650D20">
      <w:pPr>
        <w:pStyle w:val="ListParagraph"/>
        <w:numPr>
          <w:ilvl w:val="0"/>
          <w:numId w:val="11"/>
        </w:numPr>
        <w:spacing w:after="120"/>
        <w:ind w:left="567"/>
        <w:contextualSpacing w:val="0"/>
        <w:jc w:val="both"/>
        <w:rPr>
          <w:rFonts w:cstheme="minorHAnsi"/>
        </w:rPr>
      </w:pPr>
      <w:r w:rsidRPr="009F7811">
        <w:rPr>
          <w:rFonts w:cstheme="minorHAnsi"/>
        </w:rPr>
        <w:t xml:space="preserve">proposed data collection and analysis process, including the sampling strategy and key informant categories both in </w:t>
      </w:r>
      <w:r w:rsidR="00C83E93">
        <w:rPr>
          <w:rFonts w:cstheme="minorHAnsi"/>
        </w:rPr>
        <w:t>New Zealand</w:t>
      </w:r>
      <w:r w:rsidRPr="009F7811">
        <w:rPr>
          <w:rFonts w:cstheme="minorHAnsi"/>
        </w:rPr>
        <w:t xml:space="preserve"> and internationally</w:t>
      </w:r>
    </w:p>
    <w:p w14:paraId="455BA9F7" w14:textId="057ACBB6" w:rsidR="00324741" w:rsidRPr="009F7811" w:rsidRDefault="00324741" w:rsidP="00650D20">
      <w:pPr>
        <w:pStyle w:val="ListParagraph"/>
        <w:numPr>
          <w:ilvl w:val="0"/>
          <w:numId w:val="11"/>
        </w:numPr>
        <w:spacing w:after="120"/>
        <w:ind w:left="567"/>
        <w:contextualSpacing w:val="0"/>
        <w:jc w:val="both"/>
        <w:rPr>
          <w:rFonts w:cstheme="minorHAnsi"/>
        </w:rPr>
      </w:pPr>
      <w:r w:rsidRPr="009F7811">
        <w:rPr>
          <w:rFonts w:cstheme="minorHAnsi"/>
        </w:rPr>
        <w:t xml:space="preserve">the consultation process will be flexible and include face-to-face, </w:t>
      </w:r>
      <w:proofErr w:type="gramStart"/>
      <w:r w:rsidR="00857627">
        <w:rPr>
          <w:rFonts w:cstheme="minorHAnsi"/>
        </w:rPr>
        <w:t>one-to-one</w:t>
      </w:r>
      <w:proofErr w:type="gramEnd"/>
      <w:r w:rsidRPr="009F7811">
        <w:rPr>
          <w:rFonts w:cstheme="minorHAnsi"/>
        </w:rPr>
        <w:t xml:space="preserve"> and small group interviews, teleconferences </w:t>
      </w:r>
      <w:r w:rsidR="009F7811" w:rsidRPr="009F7811">
        <w:rPr>
          <w:rFonts w:cstheme="minorHAnsi"/>
        </w:rPr>
        <w:t>and email with key stakeholders</w:t>
      </w:r>
    </w:p>
    <w:p w14:paraId="689441F8" w14:textId="72C4BD42" w:rsidR="00324741" w:rsidRPr="009F7811" w:rsidRDefault="00324741" w:rsidP="00650D20">
      <w:pPr>
        <w:pStyle w:val="ListParagraph"/>
        <w:numPr>
          <w:ilvl w:val="0"/>
          <w:numId w:val="11"/>
        </w:numPr>
        <w:spacing w:after="120"/>
        <w:ind w:left="567"/>
        <w:contextualSpacing w:val="0"/>
        <w:jc w:val="both"/>
        <w:rPr>
          <w:rFonts w:cstheme="minorHAnsi"/>
        </w:rPr>
      </w:pPr>
      <w:r w:rsidRPr="009F7811">
        <w:rPr>
          <w:rFonts w:cstheme="minorHAnsi"/>
        </w:rPr>
        <w:t>challenges/limitations to achieving the evaluation objectives an</w:t>
      </w:r>
      <w:r w:rsidR="009F7811" w:rsidRPr="009F7811">
        <w:rPr>
          <w:rFonts w:cstheme="minorHAnsi"/>
        </w:rPr>
        <w:t>d how these will be addressed</w:t>
      </w:r>
    </w:p>
    <w:p w14:paraId="3E60AAF1" w14:textId="06134BA0" w:rsidR="00324741" w:rsidRPr="008417AA" w:rsidRDefault="00324741" w:rsidP="008417AA">
      <w:pPr>
        <w:pStyle w:val="ListParagraph"/>
        <w:numPr>
          <w:ilvl w:val="0"/>
          <w:numId w:val="11"/>
        </w:numPr>
        <w:spacing w:after="120"/>
        <w:ind w:left="567"/>
        <w:contextualSpacing w:val="0"/>
        <w:jc w:val="both"/>
        <w:rPr>
          <w:rFonts w:cstheme="minorHAnsi"/>
        </w:rPr>
      </w:pPr>
      <w:r w:rsidRPr="009F7811">
        <w:rPr>
          <w:rFonts w:cstheme="minorHAnsi"/>
        </w:rPr>
        <w:t>draft itinerary and target dates for deliverables</w:t>
      </w:r>
      <w:r w:rsidR="00857627">
        <w:rPr>
          <w:rFonts w:cstheme="minorHAnsi"/>
        </w:rPr>
        <w:t>.</w:t>
      </w:r>
    </w:p>
    <w:p w14:paraId="1D8AB6EB" w14:textId="266AECD8" w:rsidR="00324741" w:rsidRPr="000F1880" w:rsidRDefault="00324741" w:rsidP="00650D20">
      <w:pPr>
        <w:pStyle w:val="BodyText"/>
        <w:jc w:val="both"/>
        <w:rPr>
          <w:rFonts w:asciiTheme="minorHAnsi" w:hAnsiTheme="minorHAnsi" w:cstheme="minorHAnsi"/>
          <w:color w:val="auto"/>
          <w:sz w:val="24"/>
          <w:szCs w:val="24"/>
        </w:rPr>
      </w:pPr>
      <w:r w:rsidRPr="009F7811">
        <w:rPr>
          <w:rFonts w:asciiTheme="minorHAnsi" w:hAnsiTheme="minorHAnsi" w:cstheme="minorHAnsi"/>
          <w:sz w:val="24"/>
          <w:szCs w:val="24"/>
        </w:rPr>
        <w:t xml:space="preserve">The </w:t>
      </w:r>
      <w:r w:rsidR="009F7811" w:rsidRPr="009F7811">
        <w:rPr>
          <w:rFonts w:asciiTheme="minorHAnsi" w:hAnsiTheme="minorHAnsi" w:cstheme="minorHAnsi"/>
          <w:sz w:val="24"/>
          <w:szCs w:val="24"/>
        </w:rPr>
        <w:t>consultant</w:t>
      </w:r>
      <w:r w:rsidR="00857627">
        <w:rPr>
          <w:rFonts w:asciiTheme="minorHAnsi" w:hAnsiTheme="minorHAnsi" w:cstheme="minorHAnsi"/>
          <w:sz w:val="24"/>
          <w:szCs w:val="24"/>
        </w:rPr>
        <w:t xml:space="preserve"> </w:t>
      </w:r>
      <w:r w:rsidR="00512A68">
        <w:rPr>
          <w:rFonts w:asciiTheme="minorHAnsi" w:hAnsiTheme="minorHAnsi" w:cstheme="minorHAnsi"/>
          <w:sz w:val="24"/>
          <w:szCs w:val="24"/>
        </w:rPr>
        <w:t>is</w:t>
      </w:r>
      <w:r w:rsidRPr="009F7811">
        <w:rPr>
          <w:rFonts w:asciiTheme="minorHAnsi" w:hAnsiTheme="minorHAnsi" w:cstheme="minorHAnsi"/>
          <w:sz w:val="24"/>
          <w:szCs w:val="24"/>
        </w:rPr>
        <w:t xml:space="preserve"> accountable for ensuring that the evaluation and </w:t>
      </w:r>
      <w:r w:rsidRPr="002C4B99">
        <w:rPr>
          <w:rFonts w:asciiTheme="minorHAnsi" w:hAnsiTheme="minorHAnsi" w:cstheme="minorHAnsi"/>
          <w:sz w:val="24"/>
          <w:szCs w:val="24"/>
        </w:rPr>
        <w:t xml:space="preserve">all evaluation documents, including the TOR, evaluation plan and evaluation document meet </w:t>
      </w:r>
      <w:r w:rsidR="002C4B99" w:rsidRPr="000F1880">
        <w:rPr>
          <w:rFonts w:asciiTheme="minorHAnsi" w:hAnsiTheme="minorHAnsi" w:cstheme="minorHAnsi"/>
          <w:color w:val="auto"/>
          <w:sz w:val="24"/>
          <w:szCs w:val="24"/>
        </w:rPr>
        <w:t>M</w:t>
      </w:r>
      <w:r w:rsidRPr="000F1880">
        <w:rPr>
          <w:rFonts w:asciiTheme="minorHAnsi" w:hAnsiTheme="minorHAnsi" w:cstheme="minorHAnsi"/>
          <w:color w:val="auto"/>
          <w:sz w:val="24"/>
          <w:szCs w:val="24"/>
        </w:rPr>
        <w:t xml:space="preserve">FAT’s </w:t>
      </w:r>
      <w:hyperlink r:id="rId12" w:history="1">
        <w:r w:rsidR="002C4B99" w:rsidRPr="000F1880">
          <w:rPr>
            <w:rStyle w:val="cf01"/>
            <w:rFonts w:asciiTheme="minorHAnsi" w:hAnsiTheme="minorHAnsi" w:cstheme="minorHAnsi"/>
            <w:color w:val="auto"/>
            <w:sz w:val="24"/>
            <w:szCs w:val="24"/>
          </w:rPr>
          <w:t xml:space="preserve">Evaluation Operational Policy </w:t>
        </w:r>
      </w:hyperlink>
      <w:r w:rsidR="00767738">
        <w:rPr>
          <w:rStyle w:val="cf01"/>
          <w:rFonts w:asciiTheme="minorHAnsi" w:hAnsiTheme="minorHAnsi" w:cstheme="minorHAnsi"/>
          <w:color w:val="auto"/>
          <w:sz w:val="24"/>
          <w:szCs w:val="24"/>
        </w:rPr>
        <w:t>(2020)</w:t>
      </w:r>
      <w:r w:rsidRPr="000F1880">
        <w:rPr>
          <w:rFonts w:asciiTheme="minorHAnsi" w:hAnsiTheme="minorHAnsi" w:cstheme="minorHAnsi"/>
          <w:color w:val="auto"/>
          <w:sz w:val="24"/>
          <w:szCs w:val="24"/>
        </w:rPr>
        <w:t xml:space="preserve">. </w:t>
      </w:r>
    </w:p>
    <w:bookmarkEnd w:id="2"/>
    <w:p w14:paraId="64054675" w14:textId="77777777" w:rsidR="008417AA" w:rsidRDefault="008417AA" w:rsidP="00650D20">
      <w:pPr>
        <w:spacing w:after="120"/>
        <w:jc w:val="both"/>
        <w:rPr>
          <w:rFonts w:cstheme="minorHAnsi"/>
          <w:b/>
          <w:bCs/>
        </w:rPr>
      </w:pPr>
    </w:p>
    <w:p w14:paraId="20F9F531" w14:textId="77777777" w:rsidR="008417AA" w:rsidRDefault="008417AA" w:rsidP="00650D20">
      <w:pPr>
        <w:spacing w:after="120"/>
        <w:jc w:val="both"/>
        <w:rPr>
          <w:rFonts w:cstheme="minorHAnsi"/>
          <w:b/>
          <w:bCs/>
        </w:rPr>
      </w:pPr>
    </w:p>
    <w:p w14:paraId="684EBA40" w14:textId="396CE0D4" w:rsidR="00547A1D" w:rsidRPr="009F7811" w:rsidRDefault="00547A1D" w:rsidP="00650D20">
      <w:pPr>
        <w:spacing w:after="120"/>
        <w:jc w:val="both"/>
        <w:rPr>
          <w:rFonts w:cstheme="minorHAnsi"/>
          <w:b/>
          <w:bCs/>
        </w:rPr>
      </w:pPr>
      <w:r w:rsidRPr="009F7811">
        <w:rPr>
          <w:rFonts w:cstheme="minorHAnsi"/>
          <w:b/>
          <w:bCs/>
        </w:rPr>
        <w:lastRenderedPageBreak/>
        <w:t xml:space="preserve">Reporting and publication requirements </w:t>
      </w:r>
    </w:p>
    <w:p w14:paraId="0EFB7C74" w14:textId="0363966C" w:rsidR="009A3971" w:rsidRPr="009F7811" w:rsidRDefault="009A3971" w:rsidP="00650D20">
      <w:pPr>
        <w:pStyle w:val="NormalWeb"/>
        <w:spacing w:before="0" w:beforeAutospacing="0" w:after="0" w:afterAutospacing="0"/>
        <w:jc w:val="both"/>
        <w:rPr>
          <w:rFonts w:asciiTheme="minorHAnsi" w:hAnsiTheme="minorHAnsi" w:cstheme="minorHAnsi"/>
        </w:rPr>
      </w:pPr>
      <w:r w:rsidRPr="009F7811">
        <w:rPr>
          <w:rFonts w:asciiTheme="minorHAnsi" w:hAnsiTheme="minorHAnsi" w:cstheme="minorHAnsi"/>
        </w:rPr>
        <w:t>The Con</w:t>
      </w:r>
      <w:r w:rsidR="00FF044E">
        <w:rPr>
          <w:rFonts w:asciiTheme="minorHAnsi" w:hAnsiTheme="minorHAnsi" w:cstheme="minorHAnsi"/>
        </w:rPr>
        <w:t>sultant</w:t>
      </w:r>
      <w:r w:rsidRPr="009F7811">
        <w:rPr>
          <w:rFonts w:asciiTheme="minorHAnsi" w:hAnsiTheme="minorHAnsi" w:cstheme="minorHAnsi"/>
        </w:rPr>
        <w:t xml:space="preserve"> must provide the following </w:t>
      </w:r>
      <w:r w:rsidR="002F1B24">
        <w:rPr>
          <w:rFonts w:asciiTheme="minorHAnsi" w:hAnsiTheme="minorHAnsi" w:cstheme="minorHAnsi"/>
        </w:rPr>
        <w:t>documents/</w:t>
      </w:r>
      <w:r w:rsidRPr="009F7811">
        <w:rPr>
          <w:rFonts w:asciiTheme="minorHAnsi" w:hAnsiTheme="minorHAnsi" w:cstheme="minorHAnsi"/>
        </w:rPr>
        <w:t xml:space="preserve">reports within the indicated timeframes: </w:t>
      </w:r>
    </w:p>
    <w:p w14:paraId="7EC9037B" w14:textId="38579CEA" w:rsidR="009A3971" w:rsidRPr="009F7811" w:rsidRDefault="009A3971" w:rsidP="00650D20">
      <w:pPr>
        <w:pStyle w:val="NormalWeb"/>
        <w:numPr>
          <w:ilvl w:val="0"/>
          <w:numId w:val="3"/>
        </w:numPr>
        <w:spacing w:before="0" w:beforeAutospacing="0" w:after="0" w:afterAutospacing="0"/>
        <w:jc w:val="both"/>
        <w:rPr>
          <w:rFonts w:asciiTheme="minorHAnsi" w:hAnsiTheme="minorHAnsi" w:cstheme="minorHAnsi"/>
        </w:rPr>
      </w:pPr>
      <w:r w:rsidRPr="009F7811">
        <w:rPr>
          <w:rFonts w:asciiTheme="minorHAnsi" w:hAnsiTheme="minorHAnsi" w:cstheme="minorHAnsi"/>
        </w:rPr>
        <w:t xml:space="preserve">Evaluation Plan, jointly agreed by </w:t>
      </w:r>
      <w:r w:rsidR="00FF044E">
        <w:rPr>
          <w:rFonts w:asciiTheme="minorHAnsi" w:hAnsiTheme="minorHAnsi" w:cstheme="minorHAnsi"/>
        </w:rPr>
        <w:t xml:space="preserve">the </w:t>
      </w:r>
      <w:r w:rsidRPr="009F7811">
        <w:rPr>
          <w:rFonts w:asciiTheme="minorHAnsi" w:hAnsiTheme="minorHAnsi" w:cstheme="minorHAnsi"/>
        </w:rPr>
        <w:t>Con</w:t>
      </w:r>
      <w:r w:rsidR="00FF044E">
        <w:rPr>
          <w:rFonts w:asciiTheme="minorHAnsi" w:hAnsiTheme="minorHAnsi" w:cstheme="minorHAnsi"/>
        </w:rPr>
        <w:t xml:space="preserve">sultant, IPPF </w:t>
      </w:r>
      <w:r w:rsidRPr="009F7811">
        <w:rPr>
          <w:rFonts w:asciiTheme="minorHAnsi" w:hAnsiTheme="minorHAnsi" w:cstheme="minorHAnsi"/>
        </w:rPr>
        <w:t xml:space="preserve">and </w:t>
      </w:r>
      <w:r w:rsidR="00512A68">
        <w:rPr>
          <w:rFonts w:asciiTheme="minorHAnsi" w:hAnsiTheme="minorHAnsi" w:cstheme="minorHAnsi"/>
        </w:rPr>
        <w:t>M</w:t>
      </w:r>
      <w:r w:rsidRPr="009F7811">
        <w:rPr>
          <w:rFonts w:asciiTheme="minorHAnsi" w:hAnsiTheme="minorHAnsi" w:cstheme="minorHAnsi"/>
        </w:rPr>
        <w:t xml:space="preserve">FAT in line with </w:t>
      </w:r>
      <w:r w:rsidR="003A5226" w:rsidRPr="000F1880">
        <w:rPr>
          <w:rFonts w:asciiTheme="minorHAnsi" w:hAnsiTheme="minorHAnsi" w:cstheme="minorHAnsi"/>
        </w:rPr>
        <w:t xml:space="preserve">MFAT’s </w:t>
      </w:r>
      <w:hyperlink r:id="rId13" w:history="1">
        <w:r w:rsidR="003A5226" w:rsidRPr="000F1880">
          <w:rPr>
            <w:rStyle w:val="cf01"/>
            <w:rFonts w:asciiTheme="minorHAnsi" w:hAnsiTheme="minorHAnsi" w:cstheme="minorHAnsi"/>
            <w:sz w:val="24"/>
            <w:szCs w:val="24"/>
          </w:rPr>
          <w:t>Evaluation Operational Policy</w:t>
        </w:r>
        <w:r w:rsidR="003A5226">
          <w:rPr>
            <w:rStyle w:val="cf01"/>
            <w:rFonts w:asciiTheme="minorHAnsi" w:hAnsiTheme="minorHAnsi" w:cstheme="minorHAnsi"/>
            <w:sz w:val="24"/>
            <w:szCs w:val="24"/>
          </w:rPr>
          <w:t>.</w:t>
        </w:r>
        <w:r w:rsidR="003A5226" w:rsidRPr="000F1880">
          <w:rPr>
            <w:rStyle w:val="cf01"/>
            <w:rFonts w:asciiTheme="minorHAnsi" w:hAnsiTheme="minorHAnsi" w:cstheme="minorHAnsi"/>
            <w:sz w:val="24"/>
            <w:szCs w:val="24"/>
          </w:rPr>
          <w:t xml:space="preserve"> </w:t>
        </w:r>
      </w:hyperlink>
    </w:p>
    <w:p w14:paraId="6843BA5B" w14:textId="2EEEF6FB" w:rsidR="009A3971" w:rsidRPr="009F7811" w:rsidRDefault="009A3971" w:rsidP="00650D20">
      <w:pPr>
        <w:pStyle w:val="NormalWeb"/>
        <w:numPr>
          <w:ilvl w:val="0"/>
          <w:numId w:val="3"/>
        </w:numPr>
        <w:spacing w:before="0" w:beforeAutospacing="0" w:after="0" w:afterAutospacing="0"/>
        <w:jc w:val="both"/>
        <w:rPr>
          <w:rFonts w:asciiTheme="minorHAnsi" w:hAnsiTheme="minorHAnsi" w:cstheme="minorHAnsi"/>
        </w:rPr>
      </w:pPr>
      <w:r w:rsidRPr="009F7811">
        <w:rPr>
          <w:rFonts w:asciiTheme="minorHAnsi" w:hAnsiTheme="minorHAnsi" w:cstheme="minorHAnsi"/>
        </w:rPr>
        <w:t xml:space="preserve">A near-final draft of the Evaluation Report in line with </w:t>
      </w:r>
      <w:r w:rsidR="00D85152">
        <w:rPr>
          <w:rFonts w:asciiTheme="minorHAnsi" w:hAnsiTheme="minorHAnsi" w:cstheme="minorHAnsi"/>
        </w:rPr>
        <w:t>M</w:t>
      </w:r>
      <w:r w:rsidRPr="009F7811">
        <w:rPr>
          <w:rFonts w:asciiTheme="minorHAnsi" w:hAnsiTheme="minorHAnsi" w:cstheme="minorHAnsi"/>
        </w:rPr>
        <w:t xml:space="preserve">FAT's </w:t>
      </w:r>
      <w:r w:rsidR="00390450" w:rsidRPr="00390450">
        <w:rPr>
          <w:rFonts w:asciiTheme="minorHAnsi" w:hAnsiTheme="minorHAnsi" w:cstheme="minorHAnsi"/>
          <w:iCs/>
        </w:rPr>
        <w:t>Evaluation Operational Policy</w:t>
      </w:r>
      <w:r w:rsidRPr="009F7811">
        <w:rPr>
          <w:rFonts w:asciiTheme="minorHAnsi" w:hAnsiTheme="minorHAnsi" w:cstheme="minorHAnsi"/>
        </w:rPr>
        <w:t xml:space="preserve"> for </w:t>
      </w:r>
      <w:r w:rsidR="00CF21C7">
        <w:rPr>
          <w:rFonts w:asciiTheme="minorHAnsi" w:hAnsiTheme="minorHAnsi" w:cstheme="minorHAnsi"/>
        </w:rPr>
        <w:t>M</w:t>
      </w:r>
      <w:r w:rsidRPr="009F7811">
        <w:rPr>
          <w:rFonts w:asciiTheme="minorHAnsi" w:hAnsiTheme="minorHAnsi" w:cstheme="minorHAnsi"/>
        </w:rPr>
        <w:t xml:space="preserve">FAT </w:t>
      </w:r>
      <w:r w:rsidR="00857627">
        <w:rPr>
          <w:rFonts w:asciiTheme="minorHAnsi" w:hAnsiTheme="minorHAnsi" w:cstheme="minorHAnsi"/>
        </w:rPr>
        <w:t xml:space="preserve">and IPPF </w:t>
      </w:r>
      <w:r w:rsidRPr="009F7811">
        <w:rPr>
          <w:rFonts w:asciiTheme="minorHAnsi" w:hAnsiTheme="minorHAnsi" w:cstheme="minorHAnsi"/>
        </w:rPr>
        <w:t>review. The Evaluati</w:t>
      </w:r>
      <w:r w:rsidR="00857627">
        <w:rPr>
          <w:rFonts w:asciiTheme="minorHAnsi" w:hAnsiTheme="minorHAnsi" w:cstheme="minorHAnsi"/>
        </w:rPr>
        <w:t>on Report structure and length</w:t>
      </w:r>
      <w:r w:rsidRPr="009F7811">
        <w:rPr>
          <w:rFonts w:asciiTheme="minorHAnsi" w:hAnsiTheme="minorHAnsi" w:cstheme="minorHAnsi"/>
        </w:rPr>
        <w:t xml:space="preserve"> will be det</w:t>
      </w:r>
      <w:r w:rsidR="009F7811" w:rsidRPr="009F7811">
        <w:rPr>
          <w:rFonts w:asciiTheme="minorHAnsi" w:hAnsiTheme="minorHAnsi" w:cstheme="minorHAnsi"/>
        </w:rPr>
        <w:t>ermined in the Evaluation Plan.</w:t>
      </w:r>
      <w:r w:rsidRPr="009F7811">
        <w:rPr>
          <w:rFonts w:asciiTheme="minorHAnsi" w:hAnsiTheme="minorHAnsi" w:cstheme="minorHAnsi"/>
        </w:rPr>
        <w:t xml:space="preserve">  </w:t>
      </w:r>
    </w:p>
    <w:p w14:paraId="09512A7A" w14:textId="3CDCA7FF" w:rsidR="009A3971" w:rsidRPr="009F7811" w:rsidRDefault="009A3971" w:rsidP="00650D20">
      <w:pPr>
        <w:pStyle w:val="NormalWeb"/>
        <w:numPr>
          <w:ilvl w:val="0"/>
          <w:numId w:val="3"/>
        </w:numPr>
        <w:spacing w:before="0" w:beforeAutospacing="0" w:after="0" w:afterAutospacing="0"/>
        <w:jc w:val="both"/>
        <w:rPr>
          <w:rFonts w:asciiTheme="minorHAnsi" w:hAnsiTheme="minorHAnsi" w:cstheme="minorHAnsi"/>
        </w:rPr>
      </w:pPr>
      <w:r w:rsidRPr="009F7811">
        <w:rPr>
          <w:rFonts w:asciiTheme="minorHAnsi" w:hAnsiTheme="minorHAnsi" w:cstheme="minorHAnsi"/>
        </w:rPr>
        <w:t xml:space="preserve">A final Evaluation Report by </w:t>
      </w:r>
      <w:r w:rsidR="00390450">
        <w:rPr>
          <w:rFonts w:asciiTheme="minorHAnsi" w:hAnsiTheme="minorHAnsi" w:cstheme="minorHAnsi"/>
        </w:rPr>
        <w:t>31</w:t>
      </w:r>
      <w:r w:rsidR="00B546C8" w:rsidRPr="009F7811">
        <w:rPr>
          <w:rFonts w:asciiTheme="minorHAnsi" w:hAnsiTheme="minorHAnsi" w:cstheme="minorHAnsi"/>
        </w:rPr>
        <w:t xml:space="preserve"> </w:t>
      </w:r>
      <w:r w:rsidR="004D46F8">
        <w:rPr>
          <w:rFonts w:asciiTheme="minorHAnsi" w:hAnsiTheme="minorHAnsi" w:cstheme="minorHAnsi"/>
        </w:rPr>
        <w:t>March</w:t>
      </w:r>
      <w:r w:rsidR="003A22BF" w:rsidRPr="009F7811">
        <w:rPr>
          <w:rFonts w:asciiTheme="minorHAnsi" w:hAnsiTheme="minorHAnsi" w:cstheme="minorHAnsi"/>
        </w:rPr>
        <w:t xml:space="preserve"> 20</w:t>
      </w:r>
      <w:r w:rsidR="003A22BF">
        <w:rPr>
          <w:rFonts w:asciiTheme="minorHAnsi" w:hAnsiTheme="minorHAnsi" w:cstheme="minorHAnsi"/>
        </w:rPr>
        <w:t>23</w:t>
      </w:r>
      <w:r w:rsidRPr="009F7811">
        <w:rPr>
          <w:rFonts w:asciiTheme="minorHAnsi" w:hAnsiTheme="minorHAnsi" w:cstheme="minorHAnsi"/>
        </w:rPr>
        <w:t xml:space="preserve">, </w:t>
      </w:r>
      <w:r w:rsidR="00857627">
        <w:rPr>
          <w:rFonts w:asciiTheme="minorHAnsi" w:hAnsiTheme="minorHAnsi" w:cstheme="minorHAnsi"/>
        </w:rPr>
        <w:t>incorporating consideration of feedback on the draft</w:t>
      </w:r>
      <w:r w:rsidRPr="009F7811">
        <w:rPr>
          <w:rFonts w:asciiTheme="minorHAnsi" w:hAnsiTheme="minorHAnsi" w:cstheme="minorHAnsi"/>
        </w:rPr>
        <w:t xml:space="preserve">. </w:t>
      </w:r>
      <w:r w:rsidR="00857627">
        <w:rPr>
          <w:rFonts w:asciiTheme="minorHAnsi" w:hAnsiTheme="minorHAnsi" w:cstheme="minorHAnsi"/>
        </w:rPr>
        <w:t>T</w:t>
      </w:r>
      <w:r w:rsidRPr="009F7811">
        <w:rPr>
          <w:rFonts w:asciiTheme="minorHAnsi" w:hAnsiTheme="minorHAnsi" w:cstheme="minorHAnsi"/>
        </w:rPr>
        <w:t xml:space="preserve">he final draft will be subject to </w:t>
      </w:r>
      <w:r w:rsidR="006B7C88">
        <w:rPr>
          <w:rFonts w:asciiTheme="minorHAnsi" w:hAnsiTheme="minorHAnsi" w:cstheme="minorHAnsi"/>
        </w:rPr>
        <w:t>M</w:t>
      </w:r>
      <w:r w:rsidRPr="009F7811">
        <w:rPr>
          <w:rFonts w:asciiTheme="minorHAnsi" w:hAnsiTheme="minorHAnsi" w:cstheme="minorHAnsi"/>
        </w:rPr>
        <w:t>FAT peer review, revision by the C</w:t>
      </w:r>
      <w:r w:rsidR="00390450">
        <w:rPr>
          <w:rFonts w:asciiTheme="minorHAnsi" w:hAnsiTheme="minorHAnsi" w:cstheme="minorHAnsi"/>
        </w:rPr>
        <w:t>onsultant</w:t>
      </w:r>
      <w:r w:rsidRPr="009F7811">
        <w:rPr>
          <w:rFonts w:asciiTheme="minorHAnsi" w:hAnsiTheme="minorHAnsi" w:cstheme="minorHAnsi"/>
        </w:rPr>
        <w:t xml:space="preserve">, and then </w:t>
      </w:r>
      <w:r w:rsidR="00857627">
        <w:rPr>
          <w:rFonts w:asciiTheme="minorHAnsi" w:hAnsiTheme="minorHAnsi" w:cstheme="minorHAnsi"/>
        </w:rPr>
        <w:t>approval</w:t>
      </w:r>
      <w:r w:rsidRPr="009F7811">
        <w:rPr>
          <w:rFonts w:asciiTheme="minorHAnsi" w:hAnsiTheme="minorHAnsi" w:cstheme="minorHAnsi"/>
        </w:rPr>
        <w:t xml:space="preserve"> by </w:t>
      </w:r>
      <w:r w:rsidR="006B7C88">
        <w:rPr>
          <w:rFonts w:asciiTheme="minorHAnsi" w:hAnsiTheme="minorHAnsi" w:cstheme="minorHAnsi"/>
        </w:rPr>
        <w:t>M</w:t>
      </w:r>
      <w:r w:rsidRPr="009F7811">
        <w:rPr>
          <w:rFonts w:asciiTheme="minorHAnsi" w:hAnsiTheme="minorHAnsi" w:cstheme="minorHAnsi"/>
        </w:rPr>
        <w:t>FAT</w:t>
      </w:r>
      <w:r w:rsidR="00390450">
        <w:rPr>
          <w:rFonts w:asciiTheme="minorHAnsi" w:hAnsiTheme="minorHAnsi" w:cstheme="minorHAnsi"/>
        </w:rPr>
        <w:t xml:space="preserve"> and IPPF</w:t>
      </w:r>
      <w:r w:rsidRPr="009F7811">
        <w:rPr>
          <w:rFonts w:asciiTheme="minorHAnsi" w:hAnsiTheme="minorHAnsi" w:cstheme="minorHAnsi"/>
        </w:rPr>
        <w:t xml:space="preserve">. </w:t>
      </w:r>
    </w:p>
    <w:p w14:paraId="6DBC289D" w14:textId="0A511E4A" w:rsidR="006B535D" w:rsidRPr="006B535D" w:rsidRDefault="006B535D" w:rsidP="00650D20">
      <w:pPr>
        <w:jc w:val="both"/>
      </w:pPr>
    </w:p>
    <w:p w14:paraId="1EED4210" w14:textId="3D369733" w:rsidR="005050CD" w:rsidRDefault="009F7811" w:rsidP="00650D20">
      <w:pPr>
        <w:spacing w:after="120"/>
        <w:jc w:val="both"/>
        <w:rPr>
          <w:rFonts w:cstheme="minorHAnsi"/>
          <w:b/>
          <w:bCs/>
        </w:rPr>
      </w:pPr>
      <w:r w:rsidRPr="009F7811">
        <w:rPr>
          <w:rFonts w:cstheme="minorHAnsi"/>
          <w:b/>
          <w:bCs/>
        </w:rPr>
        <w:t>Indicative t</w:t>
      </w:r>
      <w:r w:rsidR="001F2413" w:rsidRPr="009F7811">
        <w:rPr>
          <w:rFonts w:cstheme="minorHAnsi"/>
          <w:b/>
          <w:bCs/>
        </w:rPr>
        <w:t>imeframe</w:t>
      </w:r>
    </w:p>
    <w:tbl>
      <w:tblPr>
        <w:tblStyle w:val="TableGrid"/>
        <w:tblW w:w="0" w:type="auto"/>
        <w:tblInd w:w="10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8" w:space="0" w:color="auto"/>
          <w:insideV w:val="single" w:sz="8" w:space="0" w:color="auto"/>
        </w:tblBorders>
        <w:tblLook w:val="04A0" w:firstRow="1" w:lastRow="0" w:firstColumn="1" w:lastColumn="0" w:noHBand="0" w:noVBand="1"/>
      </w:tblPr>
      <w:tblGrid>
        <w:gridCol w:w="7127"/>
        <w:gridCol w:w="1695"/>
      </w:tblGrid>
      <w:tr w:rsidR="009F7811" w:rsidRPr="009F7811" w14:paraId="03E195C4" w14:textId="77777777" w:rsidTr="008768EB">
        <w:trPr>
          <w:trHeight w:val="524"/>
        </w:trPr>
        <w:tc>
          <w:tcPr>
            <w:tcW w:w="7127" w:type="dxa"/>
            <w:shd w:val="clear" w:color="auto" w:fill="D9D9D9" w:themeFill="background1" w:themeFillShade="D9"/>
          </w:tcPr>
          <w:p w14:paraId="1EF16525" w14:textId="4CB0A07F" w:rsidR="009F7811" w:rsidRPr="009F7811" w:rsidRDefault="009F7811" w:rsidP="00B2459D">
            <w:pPr>
              <w:pStyle w:val="BodyText"/>
              <w:spacing w:before="60" w:after="100"/>
              <w:ind w:left="-118" w:firstLine="118"/>
              <w:jc w:val="both"/>
              <w:rPr>
                <w:rFonts w:asciiTheme="minorHAnsi" w:hAnsiTheme="minorHAnsi" w:cstheme="minorHAnsi"/>
                <w:sz w:val="24"/>
                <w:szCs w:val="24"/>
                <w:u w:color="000000"/>
              </w:rPr>
            </w:pPr>
            <w:r w:rsidRPr="009F7811">
              <w:rPr>
                <w:rFonts w:asciiTheme="minorHAnsi" w:hAnsiTheme="minorHAnsi" w:cstheme="minorHAnsi"/>
                <w:b/>
                <w:sz w:val="24"/>
                <w:szCs w:val="24"/>
                <w:u w:color="000000"/>
              </w:rPr>
              <w:t>Task/Deliverable</w:t>
            </w:r>
          </w:p>
        </w:tc>
        <w:tc>
          <w:tcPr>
            <w:tcW w:w="1695" w:type="dxa"/>
            <w:shd w:val="clear" w:color="auto" w:fill="D9D9D9" w:themeFill="background1" w:themeFillShade="D9"/>
          </w:tcPr>
          <w:p w14:paraId="2DC1EE59" w14:textId="2898BFED" w:rsidR="009F7811" w:rsidRPr="009F7811" w:rsidRDefault="009F7811" w:rsidP="00B2459D">
            <w:pPr>
              <w:pStyle w:val="BodyText"/>
              <w:spacing w:before="60" w:after="100"/>
              <w:ind w:left="-118" w:firstLine="118"/>
              <w:jc w:val="both"/>
              <w:rPr>
                <w:rFonts w:asciiTheme="minorHAnsi" w:hAnsiTheme="minorHAnsi" w:cstheme="minorHAnsi"/>
                <w:b/>
                <w:sz w:val="24"/>
                <w:szCs w:val="24"/>
                <w:u w:color="000000"/>
              </w:rPr>
            </w:pPr>
            <w:r w:rsidRPr="009F7811">
              <w:rPr>
                <w:rFonts w:asciiTheme="minorHAnsi" w:hAnsiTheme="minorHAnsi" w:cstheme="minorHAnsi"/>
                <w:b/>
                <w:sz w:val="24"/>
                <w:szCs w:val="24"/>
                <w:u w:color="000000"/>
              </w:rPr>
              <w:t>Timeframe</w:t>
            </w:r>
          </w:p>
        </w:tc>
      </w:tr>
      <w:tr w:rsidR="009F7811" w:rsidRPr="009F7811" w14:paraId="547140DF" w14:textId="77777777" w:rsidTr="008768EB">
        <w:trPr>
          <w:trHeight w:val="524"/>
        </w:trPr>
        <w:tc>
          <w:tcPr>
            <w:tcW w:w="7127" w:type="dxa"/>
            <w:shd w:val="clear" w:color="auto" w:fill="D9D9D9" w:themeFill="background1" w:themeFillShade="D9"/>
          </w:tcPr>
          <w:p w14:paraId="260D9C35" w14:textId="59EEE634" w:rsidR="009F7811" w:rsidRPr="009F7811" w:rsidRDefault="009F7811" w:rsidP="00B2459D">
            <w:pPr>
              <w:pStyle w:val="ClauseLevel4"/>
              <w:numPr>
                <w:ilvl w:val="0"/>
                <w:numId w:val="0"/>
              </w:numPr>
              <w:spacing w:before="60" w:after="100" w:line="264" w:lineRule="auto"/>
              <w:ind w:left="-118" w:firstLine="118"/>
              <w:jc w:val="both"/>
              <w:rPr>
                <w:rFonts w:asciiTheme="minorHAnsi" w:hAnsiTheme="minorHAnsi" w:cstheme="minorHAnsi"/>
                <w:sz w:val="24"/>
                <w:szCs w:val="24"/>
                <w:u w:color="000000"/>
              </w:rPr>
            </w:pPr>
            <w:r w:rsidRPr="009F7811">
              <w:rPr>
                <w:rFonts w:asciiTheme="minorHAnsi" w:hAnsiTheme="minorHAnsi" w:cstheme="minorHAnsi"/>
                <w:sz w:val="24"/>
                <w:szCs w:val="24"/>
                <w:u w:color="000000"/>
              </w:rPr>
              <w:t>Desk review</w:t>
            </w:r>
          </w:p>
        </w:tc>
        <w:tc>
          <w:tcPr>
            <w:tcW w:w="1695" w:type="dxa"/>
            <w:shd w:val="clear" w:color="auto" w:fill="D9D9D9" w:themeFill="background1" w:themeFillShade="D9"/>
          </w:tcPr>
          <w:p w14:paraId="732E5B4B" w14:textId="5981747F" w:rsidR="009F7811" w:rsidRPr="00667E5C" w:rsidRDefault="00667E5C" w:rsidP="00B2459D">
            <w:pPr>
              <w:pStyle w:val="BodyText"/>
              <w:spacing w:before="60" w:after="100"/>
              <w:ind w:left="-118" w:firstLine="118"/>
              <w:jc w:val="both"/>
              <w:rPr>
                <w:rFonts w:asciiTheme="minorHAnsi" w:hAnsiTheme="minorHAnsi" w:cstheme="minorHAnsi"/>
                <w:bCs/>
                <w:sz w:val="24"/>
                <w:szCs w:val="24"/>
                <w:u w:color="000000"/>
              </w:rPr>
            </w:pPr>
            <w:r>
              <w:rPr>
                <w:rFonts w:asciiTheme="minorHAnsi" w:hAnsiTheme="minorHAnsi" w:cstheme="minorHAnsi"/>
                <w:bCs/>
                <w:sz w:val="24"/>
                <w:szCs w:val="24"/>
                <w:u w:color="000000"/>
              </w:rPr>
              <w:t>b</w:t>
            </w:r>
            <w:r w:rsidR="00FF18DC" w:rsidRPr="00667E5C">
              <w:rPr>
                <w:rFonts w:asciiTheme="minorHAnsi" w:hAnsiTheme="minorHAnsi" w:cstheme="minorHAnsi"/>
                <w:bCs/>
                <w:sz w:val="24"/>
                <w:szCs w:val="24"/>
                <w:u w:color="000000"/>
              </w:rPr>
              <w:t xml:space="preserve">y </w:t>
            </w:r>
            <w:r w:rsidR="0004569F" w:rsidRPr="00667E5C">
              <w:rPr>
                <w:rFonts w:asciiTheme="minorHAnsi" w:hAnsiTheme="minorHAnsi" w:cstheme="minorHAnsi"/>
                <w:bCs/>
                <w:sz w:val="24"/>
                <w:szCs w:val="24"/>
                <w:u w:color="000000"/>
              </w:rPr>
              <w:t>1</w:t>
            </w:r>
            <w:r w:rsidR="004846F9">
              <w:rPr>
                <w:rFonts w:asciiTheme="minorHAnsi" w:hAnsiTheme="minorHAnsi" w:cstheme="minorHAnsi"/>
                <w:bCs/>
                <w:sz w:val="24"/>
                <w:szCs w:val="24"/>
                <w:u w:color="000000"/>
              </w:rPr>
              <w:t>8</w:t>
            </w:r>
            <w:r w:rsidRPr="00667E5C">
              <w:rPr>
                <w:rFonts w:asciiTheme="minorHAnsi" w:hAnsiTheme="minorHAnsi" w:cstheme="minorHAnsi"/>
                <w:bCs/>
                <w:sz w:val="24"/>
                <w:szCs w:val="24"/>
                <w:u w:color="000000"/>
              </w:rPr>
              <w:t>/</w:t>
            </w:r>
            <w:r w:rsidR="004468F8">
              <w:rPr>
                <w:rFonts w:asciiTheme="minorHAnsi" w:hAnsiTheme="minorHAnsi" w:cstheme="minorHAnsi"/>
                <w:bCs/>
                <w:sz w:val="24"/>
                <w:szCs w:val="24"/>
                <w:u w:color="000000"/>
              </w:rPr>
              <w:t>0</w:t>
            </w:r>
            <w:r w:rsidRPr="00667E5C">
              <w:rPr>
                <w:rFonts w:asciiTheme="minorHAnsi" w:hAnsiTheme="minorHAnsi" w:cstheme="minorHAnsi"/>
                <w:bCs/>
                <w:sz w:val="24"/>
                <w:szCs w:val="24"/>
                <w:u w:color="000000"/>
              </w:rPr>
              <w:t>1</w:t>
            </w:r>
            <w:r w:rsidR="00BA04B7">
              <w:rPr>
                <w:rFonts w:asciiTheme="minorHAnsi" w:hAnsiTheme="minorHAnsi" w:cstheme="minorHAnsi"/>
                <w:bCs/>
                <w:sz w:val="24"/>
                <w:szCs w:val="24"/>
                <w:u w:color="000000"/>
              </w:rPr>
              <w:t>/23</w:t>
            </w:r>
          </w:p>
        </w:tc>
      </w:tr>
      <w:tr w:rsidR="009F7811" w:rsidRPr="009F7811" w14:paraId="59B98A43" w14:textId="77777777" w:rsidTr="008768EB">
        <w:trPr>
          <w:trHeight w:val="524"/>
        </w:trPr>
        <w:tc>
          <w:tcPr>
            <w:tcW w:w="7127" w:type="dxa"/>
            <w:shd w:val="clear" w:color="auto" w:fill="D9D9D9" w:themeFill="background1" w:themeFillShade="D9"/>
          </w:tcPr>
          <w:p w14:paraId="19433F18" w14:textId="4EC83074" w:rsidR="009F7811" w:rsidRPr="009F7811" w:rsidRDefault="009F7811" w:rsidP="00B2459D">
            <w:pPr>
              <w:pStyle w:val="ClauseLevel4"/>
              <w:numPr>
                <w:ilvl w:val="0"/>
                <w:numId w:val="0"/>
              </w:numPr>
              <w:spacing w:before="60" w:after="100" w:line="264" w:lineRule="auto"/>
              <w:ind w:left="-118" w:firstLine="118"/>
              <w:jc w:val="both"/>
              <w:rPr>
                <w:rFonts w:asciiTheme="minorHAnsi" w:hAnsiTheme="minorHAnsi" w:cstheme="minorHAnsi"/>
                <w:sz w:val="24"/>
                <w:szCs w:val="24"/>
                <w:u w:color="000000"/>
              </w:rPr>
            </w:pPr>
            <w:r w:rsidRPr="009F7811">
              <w:rPr>
                <w:rFonts w:asciiTheme="minorHAnsi" w:hAnsiTheme="minorHAnsi" w:cstheme="minorHAnsi"/>
                <w:sz w:val="24"/>
                <w:szCs w:val="24"/>
                <w:u w:color="000000"/>
              </w:rPr>
              <w:t xml:space="preserve">Draft Evaluation Plan provided for approval by </w:t>
            </w:r>
            <w:r w:rsidR="006B7C88">
              <w:rPr>
                <w:rFonts w:asciiTheme="minorHAnsi" w:hAnsiTheme="minorHAnsi" w:cstheme="minorHAnsi"/>
                <w:sz w:val="24"/>
                <w:szCs w:val="24"/>
                <w:u w:color="000000"/>
              </w:rPr>
              <w:t>M</w:t>
            </w:r>
            <w:r w:rsidRPr="009F7811">
              <w:rPr>
                <w:rFonts w:asciiTheme="minorHAnsi" w:hAnsiTheme="minorHAnsi" w:cstheme="minorHAnsi"/>
                <w:sz w:val="24"/>
                <w:szCs w:val="24"/>
                <w:u w:color="000000"/>
              </w:rPr>
              <w:t xml:space="preserve">FAT and IPPF </w:t>
            </w:r>
          </w:p>
        </w:tc>
        <w:tc>
          <w:tcPr>
            <w:tcW w:w="1695" w:type="dxa"/>
            <w:shd w:val="clear" w:color="auto" w:fill="D9D9D9" w:themeFill="background1" w:themeFillShade="D9"/>
          </w:tcPr>
          <w:p w14:paraId="43D83D6E" w14:textId="565F0F7E" w:rsidR="009F7811" w:rsidRPr="00667E5C" w:rsidRDefault="00667E5C" w:rsidP="00B2459D">
            <w:pPr>
              <w:pStyle w:val="BodyText"/>
              <w:spacing w:before="60" w:after="100"/>
              <w:ind w:left="-118" w:firstLine="118"/>
              <w:jc w:val="both"/>
              <w:rPr>
                <w:rFonts w:asciiTheme="minorHAnsi" w:hAnsiTheme="minorHAnsi" w:cstheme="minorHAnsi"/>
                <w:bCs/>
                <w:sz w:val="24"/>
                <w:szCs w:val="24"/>
                <w:u w:color="000000"/>
              </w:rPr>
            </w:pPr>
            <w:r>
              <w:rPr>
                <w:rFonts w:asciiTheme="minorHAnsi" w:hAnsiTheme="minorHAnsi" w:cstheme="minorHAnsi"/>
                <w:bCs/>
                <w:sz w:val="24"/>
                <w:szCs w:val="24"/>
                <w:u w:color="000000"/>
              </w:rPr>
              <w:t>b</w:t>
            </w:r>
            <w:r w:rsidRPr="00667E5C">
              <w:rPr>
                <w:rFonts w:asciiTheme="minorHAnsi" w:hAnsiTheme="minorHAnsi" w:cstheme="minorHAnsi"/>
                <w:bCs/>
                <w:sz w:val="24"/>
                <w:szCs w:val="24"/>
                <w:u w:color="000000"/>
              </w:rPr>
              <w:t xml:space="preserve">y </w:t>
            </w:r>
            <w:r w:rsidR="0086247B">
              <w:rPr>
                <w:rFonts w:asciiTheme="minorHAnsi" w:hAnsiTheme="minorHAnsi" w:cstheme="minorHAnsi"/>
                <w:bCs/>
                <w:sz w:val="24"/>
                <w:szCs w:val="24"/>
                <w:u w:color="000000"/>
              </w:rPr>
              <w:t>20</w:t>
            </w:r>
            <w:r w:rsidRPr="00667E5C">
              <w:rPr>
                <w:rFonts w:asciiTheme="minorHAnsi" w:hAnsiTheme="minorHAnsi" w:cstheme="minorHAnsi"/>
                <w:bCs/>
                <w:sz w:val="24"/>
                <w:szCs w:val="24"/>
                <w:u w:color="000000"/>
              </w:rPr>
              <w:t>/</w:t>
            </w:r>
            <w:r w:rsidR="004468F8">
              <w:rPr>
                <w:rFonts w:asciiTheme="minorHAnsi" w:hAnsiTheme="minorHAnsi" w:cstheme="minorHAnsi"/>
                <w:bCs/>
                <w:sz w:val="24"/>
                <w:szCs w:val="24"/>
                <w:u w:color="000000"/>
              </w:rPr>
              <w:t>0</w:t>
            </w:r>
            <w:r w:rsidRPr="00667E5C">
              <w:rPr>
                <w:rFonts w:asciiTheme="minorHAnsi" w:hAnsiTheme="minorHAnsi" w:cstheme="minorHAnsi"/>
                <w:bCs/>
                <w:sz w:val="24"/>
                <w:szCs w:val="24"/>
                <w:u w:color="000000"/>
              </w:rPr>
              <w:t>1</w:t>
            </w:r>
            <w:r w:rsidR="00BA04B7">
              <w:rPr>
                <w:rFonts w:asciiTheme="minorHAnsi" w:hAnsiTheme="minorHAnsi" w:cstheme="minorHAnsi"/>
                <w:bCs/>
                <w:sz w:val="24"/>
                <w:szCs w:val="24"/>
                <w:u w:color="000000"/>
              </w:rPr>
              <w:t>/23</w:t>
            </w:r>
          </w:p>
        </w:tc>
      </w:tr>
      <w:tr w:rsidR="009F7811" w:rsidRPr="009F7811" w14:paraId="59B5168F" w14:textId="77777777" w:rsidTr="008768EB">
        <w:tblPrEx>
          <w:tblBorders>
            <w:right w:val="none" w:sz="0" w:space="0" w:color="auto"/>
          </w:tblBorders>
        </w:tblPrEx>
        <w:trPr>
          <w:trHeight w:val="521"/>
        </w:trPr>
        <w:tc>
          <w:tcPr>
            <w:tcW w:w="7127" w:type="dxa"/>
            <w:shd w:val="clear" w:color="auto" w:fill="D9D9D9" w:themeFill="background1" w:themeFillShade="D9"/>
          </w:tcPr>
          <w:p w14:paraId="66705163" w14:textId="08F4367F" w:rsidR="009F7811" w:rsidRPr="009F7811" w:rsidRDefault="002F1B24" w:rsidP="00B2459D">
            <w:pPr>
              <w:pStyle w:val="ClauseLevel4"/>
              <w:numPr>
                <w:ilvl w:val="0"/>
                <w:numId w:val="0"/>
              </w:numPr>
              <w:spacing w:before="60" w:after="100" w:line="264" w:lineRule="auto"/>
              <w:ind w:left="-118" w:firstLine="118"/>
              <w:jc w:val="both"/>
              <w:rPr>
                <w:rFonts w:asciiTheme="minorHAnsi" w:eastAsiaTheme="minorEastAsia" w:hAnsiTheme="minorHAnsi" w:cstheme="minorHAnsi"/>
                <w:color w:val="000000"/>
                <w:sz w:val="24"/>
                <w:szCs w:val="24"/>
                <w:lang w:val="en-US"/>
              </w:rPr>
            </w:pPr>
            <w:r>
              <w:rPr>
                <w:rFonts w:asciiTheme="minorHAnsi" w:hAnsiTheme="minorHAnsi" w:cstheme="minorHAnsi"/>
                <w:sz w:val="24"/>
                <w:szCs w:val="24"/>
                <w:u w:color="000000"/>
              </w:rPr>
              <w:t>Undertake data collection and field visits</w:t>
            </w:r>
          </w:p>
        </w:tc>
        <w:tc>
          <w:tcPr>
            <w:tcW w:w="1695" w:type="dxa"/>
            <w:shd w:val="clear" w:color="auto" w:fill="D9D9D9" w:themeFill="background1" w:themeFillShade="D9"/>
          </w:tcPr>
          <w:p w14:paraId="7DEF203F" w14:textId="17E22912" w:rsidR="009F7811" w:rsidRPr="00FC5D96" w:rsidRDefault="00FC5D96" w:rsidP="00B2459D">
            <w:pPr>
              <w:pStyle w:val="ClauseLevel4"/>
              <w:numPr>
                <w:ilvl w:val="0"/>
                <w:numId w:val="0"/>
              </w:numPr>
              <w:spacing w:before="60" w:after="100" w:line="264" w:lineRule="auto"/>
              <w:ind w:left="-118" w:firstLine="118"/>
              <w:jc w:val="both"/>
              <w:rPr>
                <w:rFonts w:asciiTheme="minorHAnsi" w:hAnsiTheme="minorHAnsi" w:cstheme="minorHAnsi"/>
                <w:bCs/>
                <w:sz w:val="24"/>
                <w:szCs w:val="24"/>
              </w:rPr>
            </w:pPr>
            <w:r>
              <w:rPr>
                <w:rFonts w:asciiTheme="minorHAnsi" w:hAnsiTheme="minorHAnsi" w:cstheme="minorHAnsi"/>
                <w:bCs/>
                <w:sz w:val="24"/>
                <w:szCs w:val="24"/>
              </w:rPr>
              <w:t>b</w:t>
            </w:r>
            <w:r w:rsidR="00667E5C" w:rsidRPr="00FC5D96">
              <w:rPr>
                <w:rFonts w:asciiTheme="minorHAnsi" w:hAnsiTheme="minorHAnsi" w:cstheme="minorHAnsi"/>
                <w:bCs/>
                <w:sz w:val="24"/>
                <w:szCs w:val="24"/>
              </w:rPr>
              <w:t xml:space="preserve">y </w:t>
            </w:r>
            <w:r w:rsidR="00BC7BE4">
              <w:rPr>
                <w:rFonts w:asciiTheme="minorHAnsi" w:hAnsiTheme="minorHAnsi" w:cstheme="minorHAnsi"/>
                <w:bCs/>
                <w:sz w:val="24"/>
                <w:szCs w:val="24"/>
              </w:rPr>
              <w:t>17</w:t>
            </w:r>
            <w:r w:rsidRPr="00FC5D96">
              <w:rPr>
                <w:rFonts w:asciiTheme="minorHAnsi" w:hAnsiTheme="minorHAnsi" w:cstheme="minorHAnsi"/>
                <w:bCs/>
                <w:sz w:val="24"/>
                <w:szCs w:val="24"/>
              </w:rPr>
              <w:t>/</w:t>
            </w:r>
            <w:r w:rsidR="004468F8">
              <w:rPr>
                <w:rFonts w:asciiTheme="minorHAnsi" w:hAnsiTheme="minorHAnsi" w:cstheme="minorHAnsi"/>
                <w:bCs/>
                <w:sz w:val="24"/>
                <w:szCs w:val="24"/>
              </w:rPr>
              <w:t>0</w:t>
            </w:r>
            <w:r w:rsidR="00BC7BE4">
              <w:rPr>
                <w:rFonts w:asciiTheme="minorHAnsi" w:hAnsiTheme="minorHAnsi" w:cstheme="minorHAnsi"/>
                <w:bCs/>
                <w:sz w:val="24"/>
                <w:szCs w:val="24"/>
              </w:rPr>
              <w:t>2</w:t>
            </w:r>
            <w:r w:rsidR="00BA04B7">
              <w:rPr>
                <w:rFonts w:asciiTheme="minorHAnsi" w:hAnsiTheme="minorHAnsi" w:cstheme="minorHAnsi"/>
                <w:bCs/>
                <w:sz w:val="24"/>
                <w:szCs w:val="24"/>
                <w:u w:color="000000"/>
              </w:rPr>
              <w:t>/23</w:t>
            </w:r>
          </w:p>
        </w:tc>
      </w:tr>
      <w:tr w:rsidR="009F7811" w:rsidRPr="009F7811" w14:paraId="26C867DA" w14:textId="77777777" w:rsidTr="008768EB">
        <w:tblPrEx>
          <w:tblBorders>
            <w:right w:val="none" w:sz="0" w:space="0" w:color="auto"/>
          </w:tblBorders>
        </w:tblPrEx>
        <w:trPr>
          <w:trHeight w:val="519"/>
        </w:trPr>
        <w:tc>
          <w:tcPr>
            <w:tcW w:w="7127" w:type="dxa"/>
            <w:shd w:val="clear" w:color="auto" w:fill="D0CECE" w:themeFill="background2" w:themeFillShade="E6"/>
          </w:tcPr>
          <w:p w14:paraId="132F4797" w14:textId="2E4F3636" w:rsidR="009F7811" w:rsidRPr="009F7811" w:rsidRDefault="00106BC1" w:rsidP="00B2459D">
            <w:pPr>
              <w:pStyle w:val="ClauseLevel4"/>
              <w:numPr>
                <w:ilvl w:val="0"/>
                <w:numId w:val="0"/>
              </w:numPr>
              <w:spacing w:before="60" w:after="100" w:line="264" w:lineRule="auto"/>
              <w:ind w:left="-118" w:firstLine="118"/>
              <w:jc w:val="both"/>
              <w:rPr>
                <w:rFonts w:asciiTheme="minorHAnsi" w:eastAsiaTheme="minorEastAsia" w:hAnsiTheme="minorHAnsi" w:cstheme="minorHAnsi"/>
                <w:color w:val="000000"/>
                <w:sz w:val="24"/>
                <w:szCs w:val="24"/>
                <w:lang w:val="en-US"/>
              </w:rPr>
            </w:pPr>
            <w:r>
              <w:rPr>
                <w:rFonts w:asciiTheme="minorHAnsi" w:hAnsiTheme="minorHAnsi" w:cstheme="minorHAnsi"/>
                <w:sz w:val="24"/>
                <w:szCs w:val="24"/>
                <w:u w:color="000000"/>
              </w:rPr>
              <w:t>T</w:t>
            </w:r>
            <w:r w:rsidR="002F1B24">
              <w:rPr>
                <w:rFonts w:asciiTheme="minorHAnsi" w:hAnsiTheme="minorHAnsi" w:cstheme="minorHAnsi"/>
                <w:sz w:val="24"/>
                <w:szCs w:val="24"/>
                <w:u w:color="000000"/>
              </w:rPr>
              <w:t xml:space="preserve">eleconference with IPPF and </w:t>
            </w:r>
            <w:r w:rsidR="006B7C88">
              <w:rPr>
                <w:rFonts w:asciiTheme="minorHAnsi" w:hAnsiTheme="minorHAnsi" w:cstheme="minorHAnsi"/>
                <w:sz w:val="24"/>
                <w:szCs w:val="24"/>
                <w:u w:color="000000"/>
              </w:rPr>
              <w:t>M</w:t>
            </w:r>
            <w:r w:rsidR="002F1B24">
              <w:rPr>
                <w:rFonts w:asciiTheme="minorHAnsi" w:hAnsiTheme="minorHAnsi" w:cstheme="minorHAnsi"/>
                <w:sz w:val="24"/>
                <w:szCs w:val="24"/>
                <w:u w:color="000000"/>
              </w:rPr>
              <w:t>FAT</w:t>
            </w:r>
            <w:r>
              <w:rPr>
                <w:rFonts w:asciiTheme="minorHAnsi" w:hAnsiTheme="minorHAnsi" w:cstheme="minorHAnsi"/>
                <w:sz w:val="24"/>
                <w:szCs w:val="24"/>
                <w:u w:color="000000"/>
              </w:rPr>
              <w:t xml:space="preserve"> after each country visit </w:t>
            </w:r>
          </w:p>
        </w:tc>
        <w:tc>
          <w:tcPr>
            <w:tcW w:w="1695" w:type="dxa"/>
            <w:shd w:val="clear" w:color="auto" w:fill="D0CECE" w:themeFill="background2" w:themeFillShade="E6"/>
          </w:tcPr>
          <w:p w14:paraId="17DA24F4" w14:textId="0BCB4735" w:rsidR="009F7811" w:rsidRPr="005D0731" w:rsidRDefault="005D0731" w:rsidP="004D46F8">
            <w:pPr>
              <w:pStyle w:val="ClauseLevel4"/>
              <w:numPr>
                <w:ilvl w:val="0"/>
                <w:numId w:val="0"/>
              </w:numPr>
              <w:spacing w:before="60" w:after="100" w:line="264" w:lineRule="auto"/>
              <w:ind w:hanging="17"/>
              <w:rPr>
                <w:rFonts w:asciiTheme="minorHAnsi" w:hAnsiTheme="minorHAnsi" w:cstheme="minorHAnsi"/>
                <w:bCs/>
                <w:sz w:val="24"/>
                <w:szCs w:val="24"/>
                <w:u w:color="000000"/>
              </w:rPr>
            </w:pPr>
            <w:r w:rsidRPr="005D0731">
              <w:rPr>
                <w:rFonts w:asciiTheme="minorHAnsi" w:hAnsiTheme="minorHAnsi" w:cstheme="minorHAnsi"/>
                <w:bCs/>
                <w:sz w:val="24"/>
                <w:szCs w:val="24"/>
                <w:u w:color="000000"/>
              </w:rPr>
              <w:t xml:space="preserve">As per travel </w:t>
            </w:r>
            <w:r w:rsidR="004D46F8">
              <w:rPr>
                <w:rFonts w:asciiTheme="minorHAnsi" w:hAnsiTheme="minorHAnsi" w:cstheme="minorHAnsi"/>
                <w:bCs/>
                <w:sz w:val="24"/>
                <w:szCs w:val="24"/>
                <w:u w:color="000000"/>
              </w:rPr>
              <w:t xml:space="preserve">  </w:t>
            </w:r>
            <w:r w:rsidRPr="005D0731">
              <w:rPr>
                <w:rFonts w:asciiTheme="minorHAnsi" w:hAnsiTheme="minorHAnsi" w:cstheme="minorHAnsi"/>
                <w:bCs/>
                <w:sz w:val="24"/>
                <w:szCs w:val="24"/>
                <w:u w:color="000000"/>
              </w:rPr>
              <w:t>schedule</w:t>
            </w:r>
          </w:p>
        </w:tc>
      </w:tr>
      <w:tr w:rsidR="009F7811" w:rsidRPr="009F7811" w14:paraId="4DD5EA39" w14:textId="77777777" w:rsidTr="008768EB">
        <w:tblPrEx>
          <w:tblBorders>
            <w:top w:val="none" w:sz="0" w:space="0" w:color="auto"/>
            <w:left w:val="none" w:sz="0" w:space="0" w:color="auto"/>
            <w:bottom w:val="none" w:sz="0" w:space="0" w:color="auto"/>
            <w:right w:val="none" w:sz="0" w:space="0" w:color="auto"/>
          </w:tblBorders>
        </w:tblPrEx>
        <w:tc>
          <w:tcPr>
            <w:tcW w:w="7127" w:type="dxa"/>
            <w:shd w:val="clear" w:color="auto" w:fill="D0CECE" w:themeFill="background2" w:themeFillShade="E6"/>
          </w:tcPr>
          <w:p w14:paraId="5559AB4A" w14:textId="60C2A873" w:rsidR="009F7811" w:rsidRPr="009F7811" w:rsidRDefault="002F1B24" w:rsidP="00B2459D">
            <w:pPr>
              <w:pStyle w:val="ClauseLevel4"/>
              <w:numPr>
                <w:ilvl w:val="0"/>
                <w:numId w:val="0"/>
              </w:numPr>
              <w:spacing w:before="60" w:after="100" w:line="264" w:lineRule="auto"/>
              <w:ind w:left="-118" w:firstLine="118"/>
              <w:jc w:val="both"/>
              <w:rPr>
                <w:rFonts w:asciiTheme="minorHAnsi" w:hAnsiTheme="minorHAnsi" w:cstheme="minorHAnsi"/>
                <w:sz w:val="24"/>
                <w:szCs w:val="24"/>
                <w:u w:color="000000"/>
              </w:rPr>
            </w:pPr>
            <w:r>
              <w:rPr>
                <w:rFonts w:asciiTheme="minorHAnsi" w:hAnsiTheme="minorHAnsi" w:cstheme="minorHAnsi"/>
                <w:sz w:val="24"/>
                <w:szCs w:val="24"/>
                <w:u w:color="000000"/>
              </w:rPr>
              <w:t xml:space="preserve">Provide </w:t>
            </w:r>
            <w:r w:rsidR="009F7811" w:rsidRPr="009F7811">
              <w:rPr>
                <w:rFonts w:asciiTheme="minorHAnsi" w:hAnsiTheme="minorHAnsi" w:cstheme="minorHAnsi"/>
                <w:sz w:val="24"/>
                <w:szCs w:val="24"/>
                <w:u w:color="000000"/>
              </w:rPr>
              <w:t xml:space="preserve">draft </w:t>
            </w:r>
            <w:r>
              <w:rPr>
                <w:rFonts w:asciiTheme="minorHAnsi" w:hAnsiTheme="minorHAnsi" w:cstheme="minorHAnsi"/>
                <w:sz w:val="24"/>
                <w:szCs w:val="24"/>
                <w:u w:color="000000"/>
              </w:rPr>
              <w:t xml:space="preserve">evaluation </w:t>
            </w:r>
            <w:r w:rsidR="009F7811" w:rsidRPr="009F7811">
              <w:rPr>
                <w:rFonts w:asciiTheme="minorHAnsi" w:hAnsiTheme="minorHAnsi" w:cstheme="minorHAnsi"/>
                <w:sz w:val="24"/>
                <w:szCs w:val="24"/>
                <w:u w:color="000000"/>
              </w:rPr>
              <w:t xml:space="preserve">report </w:t>
            </w:r>
            <w:r>
              <w:rPr>
                <w:rFonts w:asciiTheme="minorHAnsi" w:hAnsiTheme="minorHAnsi" w:cstheme="minorHAnsi"/>
                <w:sz w:val="24"/>
                <w:szCs w:val="24"/>
                <w:u w:color="000000"/>
              </w:rPr>
              <w:t xml:space="preserve">to </w:t>
            </w:r>
            <w:r w:rsidR="00914D31">
              <w:rPr>
                <w:rFonts w:asciiTheme="minorHAnsi" w:hAnsiTheme="minorHAnsi" w:cstheme="minorHAnsi"/>
                <w:sz w:val="24"/>
                <w:szCs w:val="24"/>
                <w:u w:color="000000"/>
              </w:rPr>
              <w:t>M</w:t>
            </w:r>
            <w:r>
              <w:rPr>
                <w:rFonts w:asciiTheme="minorHAnsi" w:hAnsiTheme="minorHAnsi" w:cstheme="minorHAnsi"/>
                <w:sz w:val="24"/>
                <w:szCs w:val="24"/>
                <w:u w:color="000000"/>
              </w:rPr>
              <w:t>FAT and IPPF</w:t>
            </w:r>
          </w:p>
        </w:tc>
        <w:tc>
          <w:tcPr>
            <w:tcW w:w="1695" w:type="dxa"/>
            <w:shd w:val="clear" w:color="auto" w:fill="D0CECE" w:themeFill="background2" w:themeFillShade="E6"/>
          </w:tcPr>
          <w:p w14:paraId="6C0D1B1C" w14:textId="3F6D2717" w:rsidR="009F7811" w:rsidRPr="00250F35" w:rsidRDefault="00250F35" w:rsidP="00B2459D">
            <w:pPr>
              <w:pStyle w:val="ClauseLevel4"/>
              <w:numPr>
                <w:ilvl w:val="0"/>
                <w:numId w:val="0"/>
              </w:numPr>
              <w:spacing w:before="60" w:after="100" w:line="264" w:lineRule="auto"/>
              <w:ind w:left="-118" w:firstLine="118"/>
              <w:jc w:val="both"/>
              <w:rPr>
                <w:rFonts w:asciiTheme="minorHAnsi" w:hAnsiTheme="minorHAnsi" w:cstheme="minorHAnsi"/>
                <w:bCs/>
                <w:sz w:val="24"/>
                <w:szCs w:val="24"/>
                <w:u w:color="000000"/>
              </w:rPr>
            </w:pPr>
            <w:r>
              <w:rPr>
                <w:rFonts w:asciiTheme="minorHAnsi" w:hAnsiTheme="minorHAnsi" w:cstheme="minorHAnsi"/>
                <w:bCs/>
                <w:sz w:val="24"/>
                <w:szCs w:val="24"/>
                <w:u w:color="000000"/>
              </w:rPr>
              <w:t xml:space="preserve">by </w:t>
            </w:r>
            <w:r w:rsidR="001F7492">
              <w:rPr>
                <w:rFonts w:asciiTheme="minorHAnsi" w:hAnsiTheme="minorHAnsi" w:cstheme="minorHAnsi"/>
                <w:bCs/>
                <w:sz w:val="24"/>
                <w:szCs w:val="24"/>
                <w:u w:color="000000"/>
              </w:rPr>
              <w:t>10</w:t>
            </w:r>
            <w:r w:rsidRPr="00250F35">
              <w:rPr>
                <w:rFonts w:asciiTheme="minorHAnsi" w:hAnsiTheme="minorHAnsi" w:cstheme="minorHAnsi"/>
                <w:bCs/>
                <w:sz w:val="24"/>
                <w:szCs w:val="24"/>
                <w:u w:color="000000"/>
              </w:rPr>
              <w:t>/</w:t>
            </w:r>
            <w:r w:rsidR="001F7492">
              <w:rPr>
                <w:rFonts w:asciiTheme="minorHAnsi" w:hAnsiTheme="minorHAnsi" w:cstheme="minorHAnsi"/>
                <w:bCs/>
                <w:sz w:val="24"/>
                <w:szCs w:val="24"/>
                <w:u w:color="000000"/>
              </w:rPr>
              <w:t>03</w:t>
            </w:r>
            <w:r w:rsidR="004468F8">
              <w:rPr>
                <w:rFonts w:asciiTheme="minorHAnsi" w:hAnsiTheme="minorHAnsi" w:cstheme="minorHAnsi"/>
                <w:bCs/>
                <w:sz w:val="24"/>
                <w:szCs w:val="24"/>
                <w:u w:color="000000"/>
              </w:rPr>
              <w:t>/23</w:t>
            </w:r>
          </w:p>
        </w:tc>
      </w:tr>
      <w:tr w:rsidR="009F7811" w:rsidRPr="009F7811" w14:paraId="0E90A788" w14:textId="77777777" w:rsidTr="008768EB">
        <w:tblPrEx>
          <w:tblBorders>
            <w:top w:val="none" w:sz="0" w:space="0" w:color="auto"/>
            <w:left w:val="none" w:sz="0" w:space="0" w:color="auto"/>
            <w:bottom w:val="none" w:sz="0" w:space="0" w:color="auto"/>
            <w:right w:val="none" w:sz="0" w:space="0" w:color="auto"/>
          </w:tblBorders>
        </w:tblPrEx>
        <w:trPr>
          <w:trHeight w:val="294"/>
        </w:trPr>
        <w:tc>
          <w:tcPr>
            <w:tcW w:w="7127" w:type="dxa"/>
            <w:shd w:val="clear" w:color="auto" w:fill="D0CECE" w:themeFill="background2" w:themeFillShade="E6"/>
          </w:tcPr>
          <w:p w14:paraId="3D8770C7" w14:textId="07479232" w:rsidR="009F7811" w:rsidRPr="009F7811" w:rsidRDefault="009F7811" w:rsidP="00B2459D">
            <w:pPr>
              <w:pStyle w:val="ClauseLevel4"/>
              <w:numPr>
                <w:ilvl w:val="0"/>
                <w:numId w:val="0"/>
              </w:numPr>
              <w:spacing w:before="60" w:after="100" w:line="264" w:lineRule="auto"/>
              <w:ind w:left="-118" w:firstLine="118"/>
              <w:jc w:val="both"/>
              <w:rPr>
                <w:rFonts w:asciiTheme="minorHAnsi" w:hAnsiTheme="minorHAnsi" w:cstheme="minorHAnsi"/>
                <w:sz w:val="24"/>
                <w:szCs w:val="24"/>
                <w:u w:color="000000"/>
              </w:rPr>
            </w:pPr>
            <w:r w:rsidRPr="009F7811">
              <w:rPr>
                <w:rFonts w:asciiTheme="minorHAnsi" w:hAnsiTheme="minorHAnsi" w:cstheme="minorHAnsi"/>
                <w:sz w:val="24"/>
                <w:szCs w:val="24"/>
                <w:u w:color="000000"/>
              </w:rPr>
              <w:t xml:space="preserve">Finalise Evaluation Report based on the feedback received </w:t>
            </w:r>
          </w:p>
        </w:tc>
        <w:tc>
          <w:tcPr>
            <w:tcW w:w="1695" w:type="dxa"/>
            <w:shd w:val="clear" w:color="auto" w:fill="D0CECE" w:themeFill="background2" w:themeFillShade="E6"/>
          </w:tcPr>
          <w:p w14:paraId="290DB976" w14:textId="07BC5BD8" w:rsidR="009F7811" w:rsidRPr="00C16507" w:rsidRDefault="00C16507" w:rsidP="00B2459D">
            <w:pPr>
              <w:pStyle w:val="ClauseLevel4"/>
              <w:numPr>
                <w:ilvl w:val="0"/>
                <w:numId w:val="0"/>
              </w:numPr>
              <w:spacing w:before="60" w:after="100" w:line="264" w:lineRule="auto"/>
              <w:ind w:left="-118" w:firstLine="118"/>
              <w:jc w:val="both"/>
              <w:rPr>
                <w:rFonts w:asciiTheme="minorHAnsi" w:hAnsiTheme="minorHAnsi" w:cstheme="minorHAnsi"/>
                <w:bCs/>
                <w:sz w:val="24"/>
                <w:szCs w:val="24"/>
                <w:u w:color="000000"/>
              </w:rPr>
            </w:pPr>
            <w:r w:rsidRPr="00C16507">
              <w:rPr>
                <w:rFonts w:asciiTheme="minorHAnsi" w:hAnsiTheme="minorHAnsi" w:cstheme="minorHAnsi"/>
                <w:bCs/>
                <w:sz w:val="24"/>
                <w:szCs w:val="24"/>
                <w:u w:color="000000"/>
              </w:rPr>
              <w:t xml:space="preserve">By </w:t>
            </w:r>
            <w:r w:rsidR="00FB1242">
              <w:rPr>
                <w:rFonts w:asciiTheme="minorHAnsi" w:hAnsiTheme="minorHAnsi" w:cstheme="minorHAnsi"/>
                <w:bCs/>
                <w:sz w:val="24"/>
                <w:szCs w:val="24"/>
                <w:u w:color="000000"/>
              </w:rPr>
              <w:t>2</w:t>
            </w:r>
            <w:r w:rsidR="004468F8">
              <w:rPr>
                <w:rFonts w:asciiTheme="minorHAnsi" w:hAnsiTheme="minorHAnsi" w:cstheme="minorHAnsi"/>
                <w:bCs/>
                <w:sz w:val="24"/>
                <w:szCs w:val="24"/>
                <w:u w:color="000000"/>
              </w:rPr>
              <w:t>4</w:t>
            </w:r>
            <w:r w:rsidR="00FB1242">
              <w:rPr>
                <w:rFonts w:asciiTheme="minorHAnsi" w:hAnsiTheme="minorHAnsi" w:cstheme="minorHAnsi"/>
                <w:bCs/>
                <w:sz w:val="24"/>
                <w:szCs w:val="24"/>
                <w:u w:color="000000"/>
              </w:rPr>
              <w:t>/</w:t>
            </w:r>
            <w:r w:rsidR="004468F8">
              <w:rPr>
                <w:rFonts w:asciiTheme="minorHAnsi" w:hAnsiTheme="minorHAnsi" w:cstheme="minorHAnsi"/>
                <w:bCs/>
                <w:sz w:val="24"/>
                <w:szCs w:val="24"/>
                <w:u w:color="000000"/>
              </w:rPr>
              <w:t>03</w:t>
            </w:r>
            <w:r w:rsidR="00FB1242">
              <w:rPr>
                <w:rFonts w:asciiTheme="minorHAnsi" w:hAnsiTheme="minorHAnsi" w:cstheme="minorHAnsi"/>
                <w:bCs/>
                <w:sz w:val="24"/>
                <w:szCs w:val="24"/>
                <w:u w:color="000000"/>
              </w:rPr>
              <w:t>/23</w:t>
            </w:r>
          </w:p>
        </w:tc>
      </w:tr>
      <w:tr w:rsidR="002F1B24" w:rsidRPr="009F7811" w14:paraId="40E61E65" w14:textId="77777777" w:rsidTr="008768EB">
        <w:tblPrEx>
          <w:tblBorders>
            <w:top w:val="none" w:sz="0" w:space="0" w:color="auto"/>
            <w:left w:val="none" w:sz="0" w:space="0" w:color="auto"/>
            <w:bottom w:val="none" w:sz="0" w:space="0" w:color="auto"/>
            <w:right w:val="none" w:sz="0" w:space="0" w:color="auto"/>
          </w:tblBorders>
        </w:tblPrEx>
        <w:tc>
          <w:tcPr>
            <w:tcW w:w="7127" w:type="dxa"/>
            <w:shd w:val="clear" w:color="auto" w:fill="D0CECE" w:themeFill="background2" w:themeFillShade="E6"/>
          </w:tcPr>
          <w:p w14:paraId="1EA045CC" w14:textId="20C34724" w:rsidR="002F1B24" w:rsidRPr="009F7811" w:rsidRDefault="002F1B24" w:rsidP="00B2459D">
            <w:pPr>
              <w:pStyle w:val="ClauseLevel4"/>
              <w:numPr>
                <w:ilvl w:val="0"/>
                <w:numId w:val="0"/>
              </w:numPr>
              <w:spacing w:before="60" w:after="100" w:line="264" w:lineRule="auto"/>
              <w:ind w:left="-118" w:firstLine="118"/>
              <w:jc w:val="both"/>
              <w:rPr>
                <w:rFonts w:asciiTheme="minorHAnsi" w:hAnsiTheme="minorHAnsi" w:cstheme="minorHAnsi"/>
                <w:sz w:val="24"/>
                <w:szCs w:val="24"/>
                <w:u w:color="000000"/>
              </w:rPr>
            </w:pPr>
            <w:r>
              <w:rPr>
                <w:rFonts w:asciiTheme="minorHAnsi" w:hAnsiTheme="minorHAnsi" w:cstheme="minorHAnsi"/>
                <w:sz w:val="24"/>
                <w:szCs w:val="24"/>
                <w:u w:color="000000"/>
              </w:rPr>
              <w:t xml:space="preserve">All deliverables finalised and accepted by </w:t>
            </w:r>
            <w:r w:rsidR="00914D31">
              <w:rPr>
                <w:rFonts w:asciiTheme="minorHAnsi" w:hAnsiTheme="minorHAnsi" w:cstheme="minorHAnsi"/>
                <w:sz w:val="24"/>
                <w:szCs w:val="24"/>
                <w:u w:color="000000"/>
              </w:rPr>
              <w:t>M</w:t>
            </w:r>
            <w:r>
              <w:rPr>
                <w:rFonts w:asciiTheme="minorHAnsi" w:hAnsiTheme="minorHAnsi" w:cstheme="minorHAnsi"/>
                <w:sz w:val="24"/>
                <w:szCs w:val="24"/>
                <w:u w:color="000000"/>
              </w:rPr>
              <w:t>FAT</w:t>
            </w:r>
            <w:r w:rsidR="00106AB6">
              <w:rPr>
                <w:rFonts w:asciiTheme="minorHAnsi" w:hAnsiTheme="minorHAnsi" w:cstheme="minorHAnsi"/>
                <w:sz w:val="24"/>
                <w:szCs w:val="24"/>
                <w:u w:color="000000"/>
              </w:rPr>
              <w:t xml:space="preserve"> </w:t>
            </w:r>
          </w:p>
        </w:tc>
        <w:tc>
          <w:tcPr>
            <w:tcW w:w="1695" w:type="dxa"/>
            <w:shd w:val="clear" w:color="auto" w:fill="D0CECE" w:themeFill="background2" w:themeFillShade="E6"/>
          </w:tcPr>
          <w:p w14:paraId="05A25D68" w14:textId="05E691B8" w:rsidR="002F1B24" w:rsidRPr="00C16507" w:rsidRDefault="004468F8" w:rsidP="00B2459D">
            <w:pPr>
              <w:pStyle w:val="ClauseLevel4"/>
              <w:numPr>
                <w:ilvl w:val="0"/>
                <w:numId w:val="0"/>
              </w:numPr>
              <w:spacing w:before="60" w:after="100" w:line="264" w:lineRule="auto"/>
              <w:ind w:left="-118" w:firstLine="118"/>
              <w:jc w:val="both"/>
              <w:rPr>
                <w:rFonts w:asciiTheme="minorHAnsi" w:hAnsiTheme="minorHAnsi" w:cstheme="minorHAnsi"/>
                <w:bCs/>
                <w:sz w:val="24"/>
                <w:szCs w:val="24"/>
                <w:u w:color="000000"/>
              </w:rPr>
            </w:pPr>
            <w:r>
              <w:rPr>
                <w:rFonts w:asciiTheme="minorHAnsi" w:hAnsiTheme="minorHAnsi" w:cstheme="minorHAnsi"/>
                <w:bCs/>
                <w:sz w:val="24"/>
                <w:szCs w:val="24"/>
                <w:u w:color="000000"/>
              </w:rPr>
              <w:t>31</w:t>
            </w:r>
            <w:r w:rsidR="00C16507" w:rsidRPr="00C16507">
              <w:rPr>
                <w:rFonts w:asciiTheme="minorHAnsi" w:hAnsiTheme="minorHAnsi" w:cstheme="minorHAnsi"/>
                <w:bCs/>
                <w:sz w:val="24"/>
                <w:szCs w:val="24"/>
                <w:u w:color="000000"/>
              </w:rPr>
              <w:t>/</w:t>
            </w:r>
            <w:r>
              <w:rPr>
                <w:rFonts w:asciiTheme="minorHAnsi" w:hAnsiTheme="minorHAnsi" w:cstheme="minorHAnsi"/>
                <w:bCs/>
                <w:sz w:val="24"/>
                <w:szCs w:val="24"/>
                <w:u w:color="000000"/>
              </w:rPr>
              <w:t>03</w:t>
            </w:r>
            <w:r w:rsidR="00C16507" w:rsidRPr="00C16507">
              <w:rPr>
                <w:rFonts w:asciiTheme="minorHAnsi" w:hAnsiTheme="minorHAnsi" w:cstheme="minorHAnsi"/>
                <w:bCs/>
                <w:sz w:val="24"/>
                <w:szCs w:val="24"/>
                <w:u w:color="000000"/>
              </w:rPr>
              <w:t>/23</w:t>
            </w:r>
          </w:p>
        </w:tc>
      </w:tr>
    </w:tbl>
    <w:p w14:paraId="6785699D" w14:textId="77777777" w:rsidR="001F2413" w:rsidRPr="009F7811" w:rsidRDefault="001F2413" w:rsidP="00650D20">
      <w:pPr>
        <w:spacing w:after="120"/>
        <w:jc w:val="both"/>
        <w:rPr>
          <w:rFonts w:cstheme="minorHAnsi"/>
          <w:b/>
          <w:bCs/>
        </w:rPr>
      </w:pPr>
    </w:p>
    <w:p w14:paraId="298B1645" w14:textId="3DF5C88C" w:rsidR="002F1B24" w:rsidRDefault="002F1B24" w:rsidP="00650D20">
      <w:pPr>
        <w:pStyle w:val="Heading1"/>
        <w:spacing w:before="0" w:after="0"/>
        <w:jc w:val="both"/>
        <w:rPr>
          <w:rFonts w:eastAsia="Times New Roman" w:cstheme="minorHAnsi"/>
          <w:sz w:val="24"/>
          <w:szCs w:val="24"/>
        </w:rPr>
      </w:pPr>
      <w:r>
        <w:rPr>
          <w:rFonts w:eastAsia="Times New Roman" w:cstheme="minorHAnsi"/>
          <w:sz w:val="24"/>
          <w:szCs w:val="24"/>
        </w:rPr>
        <w:t>INDICATIVE BUDGET</w:t>
      </w:r>
    </w:p>
    <w:p w14:paraId="2287B353" w14:textId="11FFA9EC" w:rsidR="00A51886" w:rsidRDefault="00A51886" w:rsidP="00650D20">
      <w:pPr>
        <w:spacing w:after="0"/>
        <w:jc w:val="both"/>
        <w:rPr>
          <w:rFonts w:cstheme="minorHAnsi"/>
          <w:b/>
          <w:bCs/>
        </w:rPr>
      </w:pPr>
    </w:p>
    <w:p w14:paraId="73A28E64" w14:textId="543ABB3B" w:rsidR="00106AB6" w:rsidRDefault="00106AB6" w:rsidP="00650D20">
      <w:pPr>
        <w:spacing w:after="0"/>
        <w:jc w:val="both"/>
        <w:rPr>
          <w:rFonts w:cstheme="minorHAnsi"/>
        </w:rPr>
      </w:pPr>
      <w:r>
        <w:rPr>
          <w:rFonts w:cstheme="minorHAnsi"/>
          <w:b/>
          <w:bCs/>
        </w:rPr>
        <w:t xml:space="preserve">Consultant days: </w:t>
      </w:r>
      <w:r w:rsidR="007E5406">
        <w:rPr>
          <w:rFonts w:cstheme="minorHAnsi"/>
        </w:rPr>
        <w:t xml:space="preserve">approx. </w:t>
      </w:r>
      <w:r w:rsidRPr="00CA02FB">
        <w:rPr>
          <w:rFonts w:cstheme="minorHAnsi"/>
        </w:rPr>
        <w:t>20</w:t>
      </w:r>
      <w:r w:rsidR="0028386E">
        <w:rPr>
          <w:rFonts w:cstheme="minorHAnsi"/>
        </w:rPr>
        <w:t xml:space="preserve"> - 25</w:t>
      </w:r>
      <w:r w:rsidRPr="00CA02FB">
        <w:rPr>
          <w:rFonts w:cstheme="minorHAnsi"/>
        </w:rPr>
        <w:t xml:space="preserve"> days</w:t>
      </w:r>
    </w:p>
    <w:p w14:paraId="6EEFBF45" w14:textId="77777777" w:rsidR="00442C2C" w:rsidRDefault="00442C2C" w:rsidP="00650D20">
      <w:pPr>
        <w:spacing w:after="0"/>
        <w:jc w:val="both"/>
        <w:rPr>
          <w:rFonts w:cstheme="minorHAnsi"/>
          <w:b/>
          <w:bCs/>
        </w:rPr>
      </w:pPr>
    </w:p>
    <w:p w14:paraId="1E3F2379" w14:textId="77777777" w:rsidR="00B2459D" w:rsidRDefault="00B2459D" w:rsidP="00650D20">
      <w:pPr>
        <w:spacing w:after="0"/>
        <w:jc w:val="both"/>
        <w:rPr>
          <w:rFonts w:cstheme="minorHAnsi"/>
          <w:b/>
          <w:bCs/>
        </w:rPr>
      </w:pPr>
    </w:p>
    <w:p w14:paraId="6ECEF249" w14:textId="32A27C68" w:rsidR="00106AB6" w:rsidRPr="00590BF1" w:rsidRDefault="00106AB6" w:rsidP="00650D20">
      <w:pPr>
        <w:spacing w:after="0"/>
        <w:jc w:val="both"/>
        <w:rPr>
          <w:rFonts w:cstheme="minorHAnsi"/>
        </w:rPr>
      </w:pPr>
      <w:r>
        <w:rPr>
          <w:rFonts w:cstheme="minorHAnsi"/>
          <w:b/>
          <w:bCs/>
        </w:rPr>
        <w:t>Flights</w:t>
      </w:r>
      <w:r w:rsidR="00CA02FB">
        <w:rPr>
          <w:rFonts w:cstheme="minorHAnsi"/>
          <w:b/>
          <w:bCs/>
        </w:rPr>
        <w:t>:</w:t>
      </w:r>
      <w:r>
        <w:rPr>
          <w:rFonts w:cstheme="minorHAnsi"/>
          <w:b/>
          <w:bCs/>
        </w:rPr>
        <w:t xml:space="preserve"> </w:t>
      </w:r>
      <w:r w:rsidRPr="00CA02FB">
        <w:rPr>
          <w:rFonts w:cstheme="minorHAnsi"/>
        </w:rPr>
        <w:t>Wellington</w:t>
      </w:r>
      <w:r w:rsidR="00590BF1">
        <w:rPr>
          <w:rFonts w:cstheme="minorHAnsi"/>
        </w:rPr>
        <w:t>, NZ</w:t>
      </w:r>
      <w:r w:rsidRPr="00CA02FB">
        <w:rPr>
          <w:rFonts w:cstheme="minorHAnsi"/>
        </w:rPr>
        <w:t xml:space="preserve">, </w:t>
      </w:r>
      <w:r w:rsidR="00CA02FB" w:rsidRPr="00CA02FB">
        <w:rPr>
          <w:rFonts w:cstheme="minorHAnsi"/>
        </w:rPr>
        <w:t>Cook Islands, Suva, Kiribati, and Tuvalu</w:t>
      </w:r>
      <w:r w:rsidR="00590BF1">
        <w:rPr>
          <w:rFonts w:cstheme="minorHAnsi"/>
        </w:rPr>
        <w:t>.</w:t>
      </w:r>
      <w:r w:rsidR="00AA40D0">
        <w:rPr>
          <w:rFonts w:cstheme="minorHAnsi"/>
        </w:rPr>
        <w:t xml:space="preserve"> </w:t>
      </w:r>
      <w:r w:rsidR="00F31B39">
        <w:rPr>
          <w:rFonts w:cstheme="minorHAnsi"/>
        </w:rPr>
        <w:t>(</w:t>
      </w:r>
      <w:r w:rsidR="00590BF1" w:rsidRPr="00590BF1">
        <w:rPr>
          <w:rFonts w:cstheme="minorHAnsi"/>
        </w:rPr>
        <w:t>IPPF will organise and pay for all flights</w:t>
      </w:r>
      <w:r w:rsidR="00F31B39">
        <w:rPr>
          <w:rFonts w:cstheme="minorHAnsi"/>
        </w:rPr>
        <w:t>)</w:t>
      </w:r>
      <w:r w:rsidR="00590BF1" w:rsidRPr="00590BF1">
        <w:rPr>
          <w:rFonts w:cstheme="minorHAnsi"/>
        </w:rPr>
        <w:t>.</w:t>
      </w:r>
    </w:p>
    <w:p w14:paraId="4D6EBD29" w14:textId="77777777" w:rsidR="00B2459D" w:rsidRDefault="00B2459D" w:rsidP="00650D20">
      <w:pPr>
        <w:spacing w:after="0"/>
        <w:jc w:val="both"/>
      </w:pPr>
    </w:p>
    <w:p w14:paraId="3DCDD089" w14:textId="11DA2DDB" w:rsidR="00CA02FB" w:rsidRPr="00CA02FB" w:rsidRDefault="00CA02FB" w:rsidP="00650D20">
      <w:pPr>
        <w:spacing w:after="0"/>
        <w:jc w:val="both"/>
      </w:pPr>
      <w:r w:rsidRPr="00885EDC">
        <w:rPr>
          <w:b/>
          <w:bCs/>
        </w:rPr>
        <w:t xml:space="preserve">Per diems </w:t>
      </w:r>
      <w:r w:rsidR="001E355D" w:rsidRPr="00885EDC">
        <w:rPr>
          <w:b/>
          <w:bCs/>
        </w:rPr>
        <w:t>&amp; accommodation</w:t>
      </w:r>
      <w:r w:rsidR="001E355D" w:rsidRPr="490BDC75">
        <w:t xml:space="preserve"> </w:t>
      </w:r>
      <w:r w:rsidR="00F769D3" w:rsidRPr="490BDC75">
        <w:t xml:space="preserve">for travel based on </w:t>
      </w:r>
      <w:r w:rsidR="00F719F4">
        <w:t>IPPF</w:t>
      </w:r>
      <w:r w:rsidR="00F769D3" w:rsidRPr="490BDC75">
        <w:t xml:space="preserve"> daily rate</w:t>
      </w:r>
      <w:r w:rsidR="00442C2C">
        <w:t xml:space="preserve"> (IPPF will be responsible for </w:t>
      </w:r>
      <w:r w:rsidR="00711E17">
        <w:t xml:space="preserve">organising and paying accommodation &amp; </w:t>
      </w:r>
      <w:r w:rsidR="00143117">
        <w:t>provision of per diems)</w:t>
      </w:r>
    </w:p>
    <w:p w14:paraId="5D342F22" w14:textId="77777777" w:rsidR="00AD2D2C" w:rsidRDefault="00AD2D2C" w:rsidP="00650D20">
      <w:pPr>
        <w:spacing w:after="0"/>
        <w:jc w:val="both"/>
        <w:rPr>
          <w:rFonts w:cstheme="minorHAnsi"/>
          <w:b/>
        </w:rPr>
      </w:pPr>
      <w:r>
        <w:rPr>
          <w:rFonts w:cstheme="minorHAnsi"/>
          <w:b/>
        </w:rPr>
        <w:br w:type="page"/>
      </w:r>
    </w:p>
    <w:p w14:paraId="15703CD2" w14:textId="77777777" w:rsidR="001E355D" w:rsidRDefault="001E355D">
      <w:pPr>
        <w:spacing w:after="0"/>
        <w:rPr>
          <w:rFonts w:cstheme="minorHAnsi"/>
          <w:b/>
        </w:rPr>
      </w:pPr>
    </w:p>
    <w:p w14:paraId="213E6D8E" w14:textId="68AA02A4" w:rsidR="00A51886" w:rsidRPr="00327451" w:rsidRDefault="00327451" w:rsidP="00327451">
      <w:pPr>
        <w:spacing w:after="0"/>
        <w:jc w:val="right"/>
        <w:rPr>
          <w:rFonts w:cstheme="minorHAnsi"/>
          <w:b/>
        </w:rPr>
      </w:pPr>
      <w:r w:rsidRPr="00327451">
        <w:rPr>
          <w:rFonts w:cstheme="minorHAnsi"/>
          <w:b/>
        </w:rPr>
        <w:t>ATTACHMENT A</w:t>
      </w:r>
    </w:p>
    <w:p w14:paraId="6F9DFC6A" w14:textId="28EE6159" w:rsidR="00857627" w:rsidRPr="00A074D3" w:rsidRDefault="00A074D3" w:rsidP="00A074D3">
      <w:pPr>
        <w:spacing w:after="120"/>
        <w:jc w:val="center"/>
        <w:rPr>
          <w:rFonts w:cstheme="minorHAnsi"/>
          <w:b/>
          <w:bCs/>
        </w:rPr>
      </w:pPr>
      <w:r>
        <w:rPr>
          <w:rFonts w:cstheme="minorHAnsi"/>
          <w:b/>
          <w:bCs/>
        </w:rPr>
        <w:t>Preliminary list of key evaluation questions</w:t>
      </w:r>
    </w:p>
    <w:p w14:paraId="6003F64C" w14:textId="6456CFE4" w:rsidR="00F66E36" w:rsidRPr="00715AFB" w:rsidRDefault="007B3100" w:rsidP="00715AFB">
      <w:pPr>
        <w:spacing w:after="0"/>
        <w:rPr>
          <w:rFonts w:cstheme="minorHAnsi"/>
          <w:i/>
        </w:rPr>
      </w:pPr>
      <w:r>
        <w:t xml:space="preserve">Based on New Zealand’s </w:t>
      </w:r>
      <w:r w:rsidR="008A3715">
        <w:t>policy statement on International Cooperation for Effective Sustainable Development (ICESD)</w:t>
      </w:r>
      <w:r>
        <w:t xml:space="preserve"> and DAC Quality Standards for </w:t>
      </w:r>
      <w:r w:rsidR="00A7501E">
        <w:t>Development Evaluation.</w:t>
      </w:r>
      <w:r w:rsidR="00BA314C">
        <w:rPr>
          <w:rFonts w:cstheme="minorHAnsi"/>
          <w:i/>
        </w:rPr>
        <w:t xml:space="preserve"> This list will be developed and refined as part of the Evaluation Plan.</w:t>
      </w:r>
    </w:p>
    <w:p w14:paraId="6A871600" w14:textId="77777777" w:rsidR="00F66E36" w:rsidRPr="00BA314C" w:rsidRDefault="00F66E36" w:rsidP="00BA314C">
      <w:pPr>
        <w:spacing w:after="0"/>
        <w:rPr>
          <w:rFonts w:cstheme="minorHAnsi"/>
          <w:i/>
        </w:rPr>
      </w:pPr>
    </w:p>
    <w:p w14:paraId="72FDB7A6" w14:textId="1161345A" w:rsidR="00A51886" w:rsidRPr="00A074D3" w:rsidRDefault="00A51886" w:rsidP="00A51886">
      <w:pPr>
        <w:spacing w:after="120"/>
        <w:rPr>
          <w:rFonts w:cstheme="minorHAnsi"/>
        </w:rPr>
      </w:pPr>
      <w:r w:rsidRPr="00A074D3">
        <w:rPr>
          <w:rFonts w:cstheme="minorHAnsi"/>
          <w:b/>
          <w:bCs/>
        </w:rPr>
        <w:t xml:space="preserve">Relevance </w:t>
      </w:r>
    </w:p>
    <w:p w14:paraId="0A7B5E0F" w14:textId="77777777" w:rsidR="00A51886" w:rsidRPr="00E4103D" w:rsidRDefault="00A51886" w:rsidP="00A51886">
      <w:pPr>
        <w:pStyle w:val="ListParagraph"/>
        <w:numPr>
          <w:ilvl w:val="0"/>
          <w:numId w:val="11"/>
        </w:numPr>
        <w:spacing w:after="120"/>
        <w:contextualSpacing w:val="0"/>
        <w:rPr>
          <w:rFonts w:cstheme="minorHAnsi"/>
          <w:i/>
        </w:rPr>
      </w:pPr>
      <w:r w:rsidRPr="00E4103D">
        <w:rPr>
          <w:rFonts w:cstheme="minorHAnsi"/>
          <w:i/>
          <w:iCs/>
        </w:rPr>
        <w:t>Is this still the right thing to do?</w:t>
      </w:r>
      <w:r w:rsidRPr="00E4103D">
        <w:rPr>
          <w:rFonts w:cstheme="minorHAnsi"/>
          <w:i/>
        </w:rPr>
        <w:t xml:space="preserve"> </w:t>
      </w:r>
    </w:p>
    <w:p w14:paraId="39D41794" w14:textId="7C9A1C4A" w:rsidR="00A51886" w:rsidRPr="00F759F2" w:rsidRDefault="00A074D3" w:rsidP="00A51886">
      <w:pPr>
        <w:pStyle w:val="ListParagraph"/>
        <w:numPr>
          <w:ilvl w:val="0"/>
          <w:numId w:val="11"/>
        </w:numPr>
        <w:spacing w:after="120"/>
        <w:contextualSpacing w:val="0"/>
        <w:rPr>
          <w:rFonts w:cstheme="minorHAnsi"/>
          <w:i/>
        </w:rPr>
      </w:pPr>
      <w:r w:rsidRPr="006F11C9">
        <w:rPr>
          <w:rFonts w:cstheme="minorHAnsi"/>
          <w:i/>
        </w:rPr>
        <w:t xml:space="preserve">Is </w:t>
      </w:r>
      <w:proofErr w:type="spellStart"/>
      <w:r w:rsidR="00EE6B67">
        <w:rPr>
          <w:rFonts w:cstheme="minorHAnsi"/>
          <w:i/>
        </w:rPr>
        <w:t>SRHiEP</w:t>
      </w:r>
      <w:proofErr w:type="spellEnd"/>
      <w:r w:rsidRPr="006F11C9">
        <w:rPr>
          <w:rFonts w:cstheme="minorHAnsi"/>
          <w:i/>
        </w:rPr>
        <w:t xml:space="preserve"> supporting </w:t>
      </w:r>
      <w:r w:rsidR="00EE6B67">
        <w:rPr>
          <w:rFonts w:cstheme="minorHAnsi"/>
          <w:i/>
        </w:rPr>
        <w:t>M</w:t>
      </w:r>
      <w:r w:rsidRPr="006F11C9">
        <w:rPr>
          <w:rFonts w:cstheme="minorHAnsi"/>
          <w:i/>
        </w:rPr>
        <w:t>FAT/</w:t>
      </w:r>
      <w:r w:rsidR="00EE6B67">
        <w:rPr>
          <w:rFonts w:cstheme="minorHAnsi"/>
          <w:i/>
        </w:rPr>
        <w:t>NZ</w:t>
      </w:r>
      <w:r w:rsidRPr="006F11C9">
        <w:rPr>
          <w:rFonts w:cstheme="minorHAnsi"/>
          <w:i/>
        </w:rPr>
        <w:t xml:space="preserve"> Government priorities, as reflected in, for exampl</w:t>
      </w:r>
      <w:r w:rsidRPr="00C776DC">
        <w:rPr>
          <w:rFonts w:cstheme="minorHAnsi"/>
          <w:i/>
        </w:rPr>
        <w:t xml:space="preserve">e, </w:t>
      </w:r>
      <w:r w:rsidR="00F10737">
        <w:rPr>
          <w:rFonts w:cstheme="minorHAnsi"/>
          <w:i/>
        </w:rPr>
        <w:t xml:space="preserve">the </w:t>
      </w:r>
      <w:r w:rsidR="00C776DC" w:rsidRPr="00C776DC">
        <w:rPr>
          <w:rFonts w:cstheme="minorHAnsi"/>
          <w:i/>
        </w:rPr>
        <w:t xml:space="preserve">Aid Programme Investment Priorities and </w:t>
      </w:r>
      <w:r w:rsidR="00A6354B" w:rsidRPr="00C776DC">
        <w:rPr>
          <w:rFonts w:cstheme="minorHAnsi"/>
          <w:i/>
        </w:rPr>
        <w:t xml:space="preserve">the </w:t>
      </w:r>
      <w:r w:rsidR="00A6354B" w:rsidRPr="00C776DC">
        <w:rPr>
          <w:rStyle w:val="cf01"/>
          <w:rFonts w:asciiTheme="minorHAnsi" w:hAnsiTheme="minorHAnsi" w:cstheme="minorHAnsi"/>
          <w:i/>
          <w:sz w:val="24"/>
          <w:szCs w:val="24"/>
        </w:rPr>
        <w:t>Humanitarian &amp; Disaster Management Four Year Plan</w:t>
      </w:r>
      <w:r w:rsidR="00BA314C" w:rsidRPr="00F759F2">
        <w:rPr>
          <w:rFonts w:cstheme="minorHAnsi"/>
          <w:i/>
        </w:rPr>
        <w:t>?</w:t>
      </w:r>
    </w:p>
    <w:p w14:paraId="1899501A" w14:textId="77777777" w:rsidR="00A51886" w:rsidRPr="00A074D3" w:rsidRDefault="00A51886" w:rsidP="00A51886">
      <w:pPr>
        <w:spacing w:after="120"/>
        <w:rPr>
          <w:rFonts w:cstheme="minorHAnsi"/>
        </w:rPr>
      </w:pPr>
      <w:r w:rsidRPr="00A074D3">
        <w:rPr>
          <w:rFonts w:cstheme="minorHAnsi"/>
          <w:b/>
          <w:bCs/>
        </w:rPr>
        <w:t>Effectiveness</w:t>
      </w:r>
      <w:r w:rsidRPr="00A074D3">
        <w:rPr>
          <w:rFonts w:cstheme="minorHAnsi"/>
          <w:iCs/>
        </w:rPr>
        <w:t xml:space="preserve"> </w:t>
      </w:r>
    </w:p>
    <w:p w14:paraId="4CA2A5EC" w14:textId="77777777" w:rsidR="00A51886" w:rsidRPr="0086626B" w:rsidRDefault="00A51886" w:rsidP="00A51886">
      <w:pPr>
        <w:pStyle w:val="ListParagraph"/>
        <w:numPr>
          <w:ilvl w:val="0"/>
          <w:numId w:val="11"/>
        </w:numPr>
        <w:spacing w:after="120"/>
        <w:contextualSpacing w:val="0"/>
        <w:rPr>
          <w:rFonts w:cstheme="minorHAnsi"/>
          <w:i/>
          <w:iCs/>
        </w:rPr>
      </w:pPr>
      <w:r w:rsidRPr="00E4103D">
        <w:rPr>
          <w:rFonts w:cstheme="minorHAnsi"/>
          <w:i/>
          <w:iCs/>
        </w:rPr>
        <w:t>Ar</w:t>
      </w:r>
      <w:r w:rsidRPr="0086626B">
        <w:rPr>
          <w:rFonts w:cstheme="minorHAnsi"/>
          <w:i/>
          <w:iCs/>
        </w:rPr>
        <w:t>e we achieving the outputs and outcomes that we expected at this stage?</w:t>
      </w:r>
    </w:p>
    <w:p w14:paraId="44959755" w14:textId="3B7AFCC8" w:rsidR="00E4103D" w:rsidRPr="0086626B" w:rsidRDefault="00E4103D" w:rsidP="00E4103D">
      <w:pPr>
        <w:pStyle w:val="ListParagraph"/>
        <w:numPr>
          <w:ilvl w:val="0"/>
          <w:numId w:val="11"/>
        </w:numPr>
        <w:spacing w:after="120"/>
        <w:contextualSpacing w:val="0"/>
        <w:rPr>
          <w:rFonts w:cstheme="minorHAnsi"/>
          <w:i/>
          <w:iCs/>
        </w:rPr>
      </w:pPr>
      <w:r w:rsidRPr="0086626B">
        <w:rPr>
          <w:rFonts w:cstheme="minorHAnsi"/>
          <w:i/>
          <w:iCs/>
        </w:rPr>
        <w:t xml:space="preserve">Is </w:t>
      </w:r>
      <w:r w:rsidR="00761E54" w:rsidRPr="0086626B">
        <w:rPr>
          <w:rFonts w:cstheme="minorHAnsi"/>
          <w:i/>
          <w:iCs/>
        </w:rPr>
        <w:t xml:space="preserve">the </w:t>
      </w:r>
      <w:proofErr w:type="spellStart"/>
      <w:r w:rsidR="00EE6B67" w:rsidRPr="0086626B">
        <w:rPr>
          <w:rFonts w:cstheme="minorHAnsi"/>
          <w:i/>
        </w:rPr>
        <w:t>SRHiEP</w:t>
      </w:r>
      <w:proofErr w:type="spellEnd"/>
      <w:r w:rsidR="00EE6B67" w:rsidRPr="0086626B">
        <w:rPr>
          <w:rFonts w:cstheme="minorHAnsi"/>
          <w:i/>
        </w:rPr>
        <w:t xml:space="preserve"> </w:t>
      </w:r>
      <w:r w:rsidR="00761E54" w:rsidRPr="0086626B">
        <w:rPr>
          <w:rFonts w:cstheme="minorHAnsi"/>
          <w:i/>
        </w:rPr>
        <w:t xml:space="preserve">programme </w:t>
      </w:r>
      <w:r w:rsidRPr="0086626B">
        <w:rPr>
          <w:rFonts w:cstheme="minorHAnsi"/>
          <w:i/>
          <w:iCs/>
        </w:rPr>
        <w:t xml:space="preserve">effectively implementing the </w:t>
      </w:r>
      <w:proofErr w:type="spellStart"/>
      <w:r w:rsidR="00EE6B67" w:rsidRPr="0086626B">
        <w:rPr>
          <w:rFonts w:cstheme="minorHAnsi"/>
          <w:i/>
        </w:rPr>
        <w:t>SRHiEP</w:t>
      </w:r>
      <w:proofErr w:type="spellEnd"/>
      <w:r w:rsidRPr="0086626B">
        <w:rPr>
          <w:rFonts w:cstheme="minorHAnsi"/>
          <w:i/>
          <w:iCs/>
        </w:rPr>
        <w:t xml:space="preserve"> </w:t>
      </w:r>
      <w:r w:rsidR="00761E54" w:rsidRPr="0086626B">
        <w:rPr>
          <w:rFonts w:cstheme="minorHAnsi"/>
          <w:i/>
          <w:iCs/>
        </w:rPr>
        <w:t xml:space="preserve">activity </w:t>
      </w:r>
      <w:r w:rsidRPr="0086626B">
        <w:rPr>
          <w:rFonts w:cstheme="minorHAnsi"/>
          <w:i/>
          <w:iCs/>
        </w:rPr>
        <w:t>design</w:t>
      </w:r>
      <w:r w:rsidR="00EE6B67" w:rsidRPr="0086626B">
        <w:rPr>
          <w:rFonts w:cstheme="minorHAnsi"/>
          <w:i/>
          <w:iCs/>
        </w:rPr>
        <w:t>?</w:t>
      </w:r>
      <w:r w:rsidRPr="0086626B">
        <w:rPr>
          <w:rFonts w:cstheme="minorHAnsi"/>
          <w:i/>
          <w:iCs/>
        </w:rPr>
        <w:t xml:space="preserve"> </w:t>
      </w:r>
    </w:p>
    <w:p w14:paraId="7840622A" w14:textId="078C4F8E" w:rsidR="008E2A44" w:rsidRPr="0086626B" w:rsidRDefault="008E2A44" w:rsidP="00E4103D">
      <w:pPr>
        <w:pStyle w:val="ListParagraph"/>
        <w:numPr>
          <w:ilvl w:val="0"/>
          <w:numId w:val="11"/>
        </w:numPr>
        <w:spacing w:after="120"/>
        <w:contextualSpacing w:val="0"/>
        <w:rPr>
          <w:rFonts w:cstheme="minorHAnsi"/>
          <w:i/>
          <w:iCs/>
        </w:rPr>
      </w:pPr>
      <w:r w:rsidRPr="0086626B">
        <w:rPr>
          <w:rFonts w:cstheme="minorHAnsi"/>
          <w:i/>
          <w:iCs/>
        </w:rPr>
        <w:t xml:space="preserve">What have the </w:t>
      </w:r>
      <w:r w:rsidR="006C3E91" w:rsidRPr="0086626B">
        <w:rPr>
          <w:rFonts w:cstheme="minorHAnsi"/>
          <w:i/>
          <w:iCs/>
        </w:rPr>
        <w:t>key successes of the Activity been to date?</w:t>
      </w:r>
    </w:p>
    <w:p w14:paraId="4D75849C" w14:textId="77777777" w:rsidR="00A51886" w:rsidRPr="00A074D3" w:rsidRDefault="00A51886" w:rsidP="00A51886">
      <w:pPr>
        <w:spacing w:after="120"/>
        <w:rPr>
          <w:rFonts w:cstheme="minorHAnsi"/>
        </w:rPr>
      </w:pPr>
      <w:r w:rsidRPr="00A074D3">
        <w:rPr>
          <w:rFonts w:cstheme="minorHAnsi"/>
          <w:b/>
          <w:bCs/>
        </w:rPr>
        <w:t>Efficiency</w:t>
      </w:r>
    </w:p>
    <w:p w14:paraId="306D3EBC" w14:textId="6791132A" w:rsidR="00A51886" w:rsidRPr="00E4103D" w:rsidRDefault="00A51886" w:rsidP="00A51886">
      <w:pPr>
        <w:pStyle w:val="ListParagraph"/>
        <w:numPr>
          <w:ilvl w:val="0"/>
          <w:numId w:val="11"/>
        </w:numPr>
        <w:spacing w:after="120"/>
        <w:contextualSpacing w:val="0"/>
        <w:rPr>
          <w:rFonts w:cstheme="minorHAnsi"/>
          <w:i/>
        </w:rPr>
      </w:pPr>
      <w:r w:rsidRPr="00E4103D">
        <w:rPr>
          <w:rFonts w:cstheme="minorHAnsi"/>
          <w:i/>
          <w:iCs/>
        </w:rPr>
        <w:t xml:space="preserve">Is the investment making appropriate use of </w:t>
      </w:r>
      <w:r w:rsidR="00EE6B67">
        <w:rPr>
          <w:rFonts w:cstheme="minorHAnsi"/>
          <w:i/>
          <w:iCs/>
        </w:rPr>
        <w:t>New Zealand</w:t>
      </w:r>
      <w:r w:rsidRPr="00E4103D">
        <w:rPr>
          <w:rFonts w:cstheme="minorHAnsi"/>
          <w:i/>
          <w:iCs/>
        </w:rPr>
        <w:t>’s and other partners’ time and resources to achieve objectives?</w:t>
      </w:r>
    </w:p>
    <w:p w14:paraId="61851B1C" w14:textId="77777777" w:rsidR="00A51886" w:rsidRPr="00A074D3" w:rsidRDefault="00A51886" w:rsidP="00A51886">
      <w:pPr>
        <w:spacing w:after="120"/>
        <w:rPr>
          <w:rFonts w:cstheme="minorHAnsi"/>
        </w:rPr>
      </w:pPr>
      <w:r w:rsidRPr="00A074D3">
        <w:rPr>
          <w:rFonts w:cstheme="minorHAnsi"/>
          <w:b/>
          <w:bCs/>
        </w:rPr>
        <w:t>Impact</w:t>
      </w:r>
      <w:r w:rsidRPr="00A074D3">
        <w:rPr>
          <w:rFonts w:cstheme="minorHAnsi"/>
          <w:b/>
          <w:bCs/>
        </w:rPr>
        <w:tab/>
      </w:r>
    </w:p>
    <w:p w14:paraId="4A6DF815" w14:textId="77777777" w:rsidR="00A51886" w:rsidRPr="00E4103D" w:rsidRDefault="00A51886" w:rsidP="00A51886">
      <w:pPr>
        <w:pStyle w:val="ListParagraph"/>
        <w:numPr>
          <w:ilvl w:val="0"/>
          <w:numId w:val="11"/>
        </w:numPr>
        <w:spacing w:after="120"/>
        <w:contextualSpacing w:val="0"/>
        <w:rPr>
          <w:rFonts w:cstheme="minorHAnsi"/>
          <w:i/>
        </w:rPr>
      </w:pPr>
      <w:r w:rsidRPr="00E4103D">
        <w:rPr>
          <w:rFonts w:cstheme="minorHAnsi"/>
          <w:i/>
          <w:iCs/>
        </w:rPr>
        <w:t xml:space="preserve">What positive and negative changes were produced by the investment, directly or indirectly, </w:t>
      </w:r>
      <w:proofErr w:type="gramStart"/>
      <w:r w:rsidRPr="00E4103D">
        <w:rPr>
          <w:rFonts w:cstheme="minorHAnsi"/>
          <w:i/>
          <w:iCs/>
        </w:rPr>
        <w:t>intended</w:t>
      </w:r>
      <w:proofErr w:type="gramEnd"/>
      <w:r w:rsidRPr="00E4103D">
        <w:rPr>
          <w:rFonts w:cstheme="minorHAnsi"/>
          <w:i/>
          <w:iCs/>
        </w:rPr>
        <w:t xml:space="preserve"> or unintended?</w:t>
      </w:r>
    </w:p>
    <w:p w14:paraId="25B84F64" w14:textId="6759E8BA" w:rsidR="00A51886" w:rsidRPr="006F11C9" w:rsidRDefault="006F11C9" w:rsidP="006F11C9">
      <w:pPr>
        <w:pStyle w:val="ListParagraph"/>
        <w:numPr>
          <w:ilvl w:val="0"/>
          <w:numId w:val="11"/>
        </w:numPr>
        <w:spacing w:after="120"/>
        <w:contextualSpacing w:val="0"/>
        <w:rPr>
          <w:rFonts w:cstheme="minorHAnsi"/>
          <w:i/>
        </w:rPr>
      </w:pPr>
      <w:r w:rsidRPr="006F11C9">
        <w:rPr>
          <w:rFonts w:cstheme="minorHAnsi"/>
          <w:i/>
        </w:rPr>
        <w:t xml:space="preserve">What impact is </w:t>
      </w:r>
      <w:proofErr w:type="spellStart"/>
      <w:r w:rsidR="00EE6B67">
        <w:rPr>
          <w:rFonts w:cstheme="minorHAnsi"/>
          <w:i/>
        </w:rPr>
        <w:t>SRHiEP</w:t>
      </w:r>
      <w:proofErr w:type="spellEnd"/>
      <w:r w:rsidRPr="006F11C9">
        <w:rPr>
          <w:rFonts w:cstheme="minorHAnsi"/>
          <w:i/>
        </w:rPr>
        <w:t xml:space="preserve"> investment having beyond its specific program objectives? </w:t>
      </w:r>
      <w:proofErr w:type="gramStart"/>
      <w:r w:rsidRPr="006F11C9">
        <w:rPr>
          <w:rFonts w:cstheme="minorHAnsi"/>
          <w:i/>
        </w:rPr>
        <w:t>E.g.</w:t>
      </w:r>
      <w:proofErr w:type="gramEnd"/>
      <w:r w:rsidRPr="006F11C9">
        <w:rPr>
          <w:rFonts w:cstheme="minorHAnsi"/>
          <w:i/>
        </w:rPr>
        <w:t xml:space="preserve"> in global engagements, mainstreaming humanitarian across IPPF, etc.</w:t>
      </w:r>
    </w:p>
    <w:p w14:paraId="2ACA6D25" w14:textId="2B8D06B7" w:rsidR="00A51886" w:rsidRPr="00A074D3" w:rsidRDefault="00715AFB" w:rsidP="00A51886">
      <w:pPr>
        <w:spacing w:after="120"/>
        <w:rPr>
          <w:rFonts w:cstheme="minorHAnsi"/>
        </w:rPr>
      </w:pPr>
      <w:r>
        <w:rPr>
          <w:rFonts w:cstheme="minorHAnsi"/>
          <w:b/>
          <w:bCs/>
        </w:rPr>
        <w:t xml:space="preserve">Ensuring </w:t>
      </w:r>
      <w:r w:rsidR="00A51886" w:rsidRPr="00A074D3">
        <w:rPr>
          <w:rFonts w:cstheme="minorHAnsi"/>
          <w:b/>
          <w:bCs/>
        </w:rPr>
        <w:t>Sustainability</w:t>
      </w:r>
    </w:p>
    <w:p w14:paraId="32C9F8A9" w14:textId="319E137F" w:rsidR="00A51886" w:rsidRPr="00E4103D" w:rsidRDefault="00A51886" w:rsidP="00B93AAB">
      <w:pPr>
        <w:pStyle w:val="ListParagraph"/>
        <w:numPr>
          <w:ilvl w:val="0"/>
          <w:numId w:val="11"/>
        </w:numPr>
        <w:spacing w:after="120"/>
        <w:ind w:left="1077" w:hanging="357"/>
        <w:contextualSpacing w:val="0"/>
        <w:rPr>
          <w:rFonts w:cstheme="minorHAnsi"/>
          <w:i/>
        </w:rPr>
      </w:pPr>
      <w:r w:rsidRPr="00E4103D">
        <w:rPr>
          <w:rFonts w:cstheme="minorHAnsi"/>
          <w:i/>
          <w:iCs/>
        </w:rPr>
        <w:t xml:space="preserve">To what extent will benefits endure after </w:t>
      </w:r>
      <w:r w:rsidR="00EE6B67">
        <w:rPr>
          <w:rFonts w:cstheme="minorHAnsi"/>
          <w:i/>
          <w:iCs/>
        </w:rPr>
        <w:t>New Zealand</w:t>
      </w:r>
      <w:r w:rsidRPr="00E4103D">
        <w:rPr>
          <w:rFonts w:cstheme="minorHAnsi"/>
          <w:i/>
          <w:iCs/>
        </w:rPr>
        <w:t>’s contribution has ceased?</w:t>
      </w:r>
    </w:p>
    <w:p w14:paraId="6D1D17BD" w14:textId="0DD5E98A" w:rsidR="00B93AAB" w:rsidRPr="0086626B" w:rsidRDefault="00E4103D" w:rsidP="00B93AAB">
      <w:pPr>
        <w:pStyle w:val="ListParagraph"/>
        <w:numPr>
          <w:ilvl w:val="0"/>
          <w:numId w:val="11"/>
        </w:numPr>
        <w:spacing w:after="120"/>
        <w:ind w:left="1077" w:hanging="357"/>
        <w:contextualSpacing w:val="0"/>
        <w:rPr>
          <w:rFonts w:cstheme="minorHAnsi"/>
          <w:i/>
          <w:lang w:val="en-GB"/>
        </w:rPr>
      </w:pPr>
      <w:r w:rsidRPr="0086626B">
        <w:rPr>
          <w:rFonts w:cstheme="minorHAnsi"/>
          <w:i/>
          <w:lang w:val="en-GB"/>
        </w:rPr>
        <w:t xml:space="preserve">How is </w:t>
      </w:r>
      <w:proofErr w:type="spellStart"/>
      <w:r w:rsidR="00EE6B67" w:rsidRPr="0086626B">
        <w:rPr>
          <w:rFonts w:cstheme="minorHAnsi"/>
          <w:i/>
        </w:rPr>
        <w:t>SRHiEP</w:t>
      </w:r>
      <w:proofErr w:type="spellEnd"/>
      <w:r w:rsidRPr="0086626B">
        <w:rPr>
          <w:rFonts w:cstheme="minorHAnsi"/>
          <w:i/>
          <w:lang w:val="en-GB"/>
        </w:rPr>
        <w:t xml:space="preserve"> operating across the</w:t>
      </w:r>
      <w:r w:rsidR="00A51886" w:rsidRPr="0086626B">
        <w:rPr>
          <w:rFonts w:cstheme="minorHAnsi"/>
          <w:i/>
          <w:lang w:val="en-GB"/>
        </w:rPr>
        <w:t xml:space="preserve"> humanitarian – development continuum</w:t>
      </w:r>
      <w:r w:rsidR="00B93AAB" w:rsidRPr="0086626B">
        <w:rPr>
          <w:rFonts w:cstheme="minorHAnsi"/>
          <w:i/>
          <w:lang w:val="en-GB"/>
        </w:rPr>
        <w:t>?</w:t>
      </w:r>
    </w:p>
    <w:p w14:paraId="79401865" w14:textId="38E85E90" w:rsidR="00B93AAB" w:rsidRPr="0086626B" w:rsidRDefault="00B93AAB" w:rsidP="00B72788">
      <w:pPr>
        <w:pStyle w:val="ListParagraph"/>
        <w:numPr>
          <w:ilvl w:val="0"/>
          <w:numId w:val="11"/>
        </w:numPr>
        <w:spacing w:after="0"/>
        <w:contextualSpacing w:val="0"/>
        <w:rPr>
          <w:rFonts w:cstheme="minorHAnsi"/>
          <w:i/>
          <w:iCs/>
          <w:lang w:val="en-GB"/>
        </w:rPr>
      </w:pPr>
      <w:r w:rsidRPr="0086626B">
        <w:rPr>
          <w:i/>
          <w:iCs/>
          <w:lang w:val="en-NZ"/>
        </w:rPr>
        <w:t>What are the main lessons learned around ensuring sustainability of the benefits and outcomes through this Activity and how will this guide implementation moving forward?</w:t>
      </w:r>
    </w:p>
    <w:p w14:paraId="21EA58D0" w14:textId="77777777" w:rsidR="006F11C9" w:rsidRDefault="006F11C9" w:rsidP="00A51886">
      <w:pPr>
        <w:spacing w:after="120"/>
        <w:rPr>
          <w:rFonts w:cstheme="minorHAnsi"/>
          <w:b/>
          <w:bCs/>
        </w:rPr>
      </w:pPr>
    </w:p>
    <w:p w14:paraId="186CC6CF" w14:textId="485FE53E" w:rsidR="00A51886" w:rsidRPr="00A074D3" w:rsidRDefault="00A51886" w:rsidP="00A51886">
      <w:pPr>
        <w:spacing w:after="120"/>
        <w:rPr>
          <w:rFonts w:cstheme="minorHAnsi"/>
        </w:rPr>
      </w:pPr>
      <w:r w:rsidRPr="00A074D3">
        <w:rPr>
          <w:rFonts w:cstheme="minorHAnsi"/>
          <w:b/>
          <w:bCs/>
        </w:rPr>
        <w:t>Monitoring and evaluation</w:t>
      </w:r>
    </w:p>
    <w:p w14:paraId="2013A3AE" w14:textId="05A114D4" w:rsidR="00A51886" w:rsidRPr="0086626B" w:rsidRDefault="00A51886" w:rsidP="00A51886">
      <w:pPr>
        <w:pStyle w:val="ListParagraph"/>
        <w:numPr>
          <w:ilvl w:val="0"/>
          <w:numId w:val="11"/>
        </w:numPr>
        <w:spacing w:after="120"/>
        <w:contextualSpacing w:val="0"/>
        <w:rPr>
          <w:rFonts w:cstheme="minorHAnsi"/>
          <w:i/>
          <w:iCs/>
        </w:rPr>
      </w:pPr>
      <w:r w:rsidRPr="00E4103D">
        <w:rPr>
          <w:rFonts w:cstheme="minorHAnsi"/>
          <w:i/>
          <w:iCs/>
        </w:rPr>
        <w:t xml:space="preserve">Is an M&amp;E system generating credible information that is being used for tracking </w:t>
      </w:r>
      <w:r w:rsidRPr="0086626B">
        <w:rPr>
          <w:rFonts w:cstheme="minorHAnsi"/>
          <w:i/>
          <w:iCs/>
        </w:rPr>
        <w:t>progress, management decision-making, learning and accountability purposes?</w:t>
      </w:r>
    </w:p>
    <w:p w14:paraId="0FA8AA36" w14:textId="3CB670F4" w:rsidR="00117725" w:rsidRPr="0086626B" w:rsidRDefault="006E7095" w:rsidP="00A51886">
      <w:pPr>
        <w:pStyle w:val="ListParagraph"/>
        <w:numPr>
          <w:ilvl w:val="0"/>
          <w:numId w:val="11"/>
        </w:numPr>
        <w:spacing w:after="120"/>
        <w:contextualSpacing w:val="0"/>
        <w:rPr>
          <w:rFonts w:cstheme="minorHAnsi"/>
          <w:i/>
          <w:iCs/>
        </w:rPr>
      </w:pPr>
      <w:r w:rsidRPr="0086626B">
        <w:rPr>
          <w:rFonts w:cstheme="minorHAnsi"/>
          <w:i/>
          <w:iCs/>
        </w:rPr>
        <w:t>I</w:t>
      </w:r>
      <w:r w:rsidR="00117725" w:rsidRPr="0086626B">
        <w:rPr>
          <w:rFonts w:cstheme="minorHAnsi"/>
          <w:i/>
          <w:iCs/>
        </w:rPr>
        <w:t>s the results framework fit for purpose?</w:t>
      </w:r>
    </w:p>
    <w:p w14:paraId="2C7B11B2" w14:textId="77777777" w:rsidR="00A51886" w:rsidRPr="00A074D3" w:rsidRDefault="00A51886" w:rsidP="00A51886">
      <w:pPr>
        <w:spacing w:after="120"/>
        <w:rPr>
          <w:rFonts w:cstheme="minorHAnsi"/>
        </w:rPr>
      </w:pPr>
      <w:r w:rsidRPr="00A074D3">
        <w:rPr>
          <w:rFonts w:cstheme="minorHAnsi"/>
          <w:b/>
          <w:bCs/>
        </w:rPr>
        <w:t>Gender</w:t>
      </w:r>
      <w:r w:rsidRPr="00A074D3">
        <w:rPr>
          <w:rFonts w:cstheme="minorHAnsi"/>
          <w:iCs/>
        </w:rPr>
        <w:t xml:space="preserve"> </w:t>
      </w:r>
    </w:p>
    <w:p w14:paraId="08629815" w14:textId="77777777" w:rsidR="00A51886" w:rsidRPr="00E4103D" w:rsidRDefault="00A51886" w:rsidP="00A51886">
      <w:pPr>
        <w:pStyle w:val="ListParagraph"/>
        <w:numPr>
          <w:ilvl w:val="0"/>
          <w:numId w:val="11"/>
        </w:numPr>
        <w:spacing w:after="120"/>
        <w:contextualSpacing w:val="0"/>
        <w:rPr>
          <w:rFonts w:cstheme="minorHAnsi"/>
          <w:i/>
        </w:rPr>
      </w:pPr>
      <w:r w:rsidRPr="00E4103D">
        <w:rPr>
          <w:rFonts w:cstheme="minorHAnsi"/>
          <w:i/>
        </w:rPr>
        <w:t>Is the investment making a difference to gender equality and empowering women and girls?</w:t>
      </w:r>
    </w:p>
    <w:p w14:paraId="49711CDE" w14:textId="2CFFFDA8" w:rsidR="00A51886" w:rsidRPr="00A074D3" w:rsidRDefault="00B95473" w:rsidP="00A51886">
      <w:pPr>
        <w:spacing w:after="120"/>
        <w:rPr>
          <w:rFonts w:cstheme="minorHAnsi"/>
        </w:rPr>
      </w:pPr>
      <w:r>
        <w:rPr>
          <w:rFonts w:cstheme="minorHAnsi"/>
          <w:b/>
          <w:bCs/>
        </w:rPr>
        <w:lastRenderedPageBreak/>
        <w:t>Inclusion</w:t>
      </w:r>
    </w:p>
    <w:p w14:paraId="6A3171BC" w14:textId="280EAEC5" w:rsidR="00B95473" w:rsidRPr="00A759C4" w:rsidRDefault="00A51886" w:rsidP="00A759C4">
      <w:pPr>
        <w:pStyle w:val="ListParagraph"/>
        <w:numPr>
          <w:ilvl w:val="0"/>
          <w:numId w:val="11"/>
        </w:numPr>
        <w:spacing w:after="120"/>
        <w:contextualSpacing w:val="0"/>
        <w:rPr>
          <w:rFonts w:cstheme="minorHAnsi"/>
          <w:i/>
        </w:rPr>
      </w:pPr>
      <w:r w:rsidRPr="00E4103D">
        <w:rPr>
          <w:rFonts w:cstheme="minorHAnsi"/>
          <w:i/>
        </w:rPr>
        <w:t>Is the investment making a difference to people living with disability</w:t>
      </w:r>
      <w:r w:rsidR="00071BD6">
        <w:rPr>
          <w:rFonts w:cstheme="minorHAnsi"/>
          <w:i/>
        </w:rPr>
        <w:t xml:space="preserve"> and people who are marginalised</w:t>
      </w:r>
      <w:r w:rsidR="001227C8">
        <w:rPr>
          <w:rFonts w:cstheme="minorHAnsi"/>
          <w:i/>
        </w:rPr>
        <w:t xml:space="preserve"> and underserved</w:t>
      </w:r>
      <w:r w:rsidRPr="00E4103D">
        <w:rPr>
          <w:rFonts w:cstheme="minorHAnsi"/>
          <w:i/>
        </w:rPr>
        <w:t>?</w:t>
      </w:r>
    </w:p>
    <w:p w14:paraId="648FDAE8" w14:textId="3E2E9044" w:rsidR="00A51886" w:rsidRPr="00A074D3" w:rsidRDefault="00A51886" w:rsidP="00A51886">
      <w:pPr>
        <w:spacing w:after="120"/>
        <w:rPr>
          <w:rFonts w:cstheme="minorHAnsi"/>
        </w:rPr>
      </w:pPr>
      <w:r w:rsidRPr="00A074D3">
        <w:rPr>
          <w:rFonts w:cstheme="minorHAnsi"/>
          <w:b/>
          <w:bCs/>
        </w:rPr>
        <w:t>Protection</w:t>
      </w:r>
      <w:r w:rsidR="00E36190">
        <w:rPr>
          <w:rFonts w:cstheme="minorHAnsi"/>
          <w:b/>
          <w:bCs/>
        </w:rPr>
        <w:t xml:space="preserve"> &amp; Human Rights</w:t>
      </w:r>
    </w:p>
    <w:p w14:paraId="7DCDD8F5" w14:textId="03D12BC3" w:rsidR="00A51886" w:rsidRDefault="00A51886" w:rsidP="00A51886">
      <w:pPr>
        <w:pStyle w:val="ListParagraph"/>
        <w:numPr>
          <w:ilvl w:val="0"/>
          <w:numId w:val="11"/>
        </w:numPr>
        <w:spacing w:after="120"/>
        <w:contextualSpacing w:val="0"/>
        <w:rPr>
          <w:rFonts w:cstheme="minorHAnsi"/>
          <w:i/>
        </w:rPr>
      </w:pPr>
      <w:r w:rsidRPr="00E4103D">
        <w:rPr>
          <w:rFonts w:cstheme="minorHAnsi"/>
          <w:i/>
        </w:rPr>
        <w:t xml:space="preserve">Is the investment protecting the safety, </w:t>
      </w:r>
      <w:proofErr w:type="gramStart"/>
      <w:r w:rsidRPr="00E4103D">
        <w:rPr>
          <w:rFonts w:cstheme="minorHAnsi"/>
          <w:i/>
        </w:rPr>
        <w:t>dignity</w:t>
      </w:r>
      <w:proofErr w:type="gramEnd"/>
      <w:r w:rsidRPr="00E4103D">
        <w:rPr>
          <w:rFonts w:cstheme="minorHAnsi"/>
          <w:i/>
        </w:rPr>
        <w:t xml:space="preserve"> and rights of affected people?</w:t>
      </w:r>
    </w:p>
    <w:p w14:paraId="0A88882C" w14:textId="46685524" w:rsidR="00E36190" w:rsidRPr="00E4103D" w:rsidRDefault="00E36190" w:rsidP="00A51886">
      <w:pPr>
        <w:pStyle w:val="ListParagraph"/>
        <w:numPr>
          <w:ilvl w:val="0"/>
          <w:numId w:val="11"/>
        </w:numPr>
        <w:spacing w:after="120"/>
        <w:contextualSpacing w:val="0"/>
        <w:rPr>
          <w:rFonts w:cstheme="minorHAnsi"/>
          <w:i/>
        </w:rPr>
      </w:pPr>
      <w:r>
        <w:rPr>
          <w:rFonts w:cstheme="minorHAnsi"/>
          <w:i/>
        </w:rPr>
        <w:t xml:space="preserve">Is the investment </w:t>
      </w:r>
      <w:r w:rsidR="000B5A4E">
        <w:rPr>
          <w:rFonts w:cstheme="minorHAnsi"/>
          <w:i/>
        </w:rPr>
        <w:t xml:space="preserve">in accordance with a </w:t>
      </w:r>
      <w:r w:rsidR="0086626B">
        <w:rPr>
          <w:rFonts w:cstheme="minorHAnsi"/>
          <w:i/>
        </w:rPr>
        <w:t>rights-based</w:t>
      </w:r>
      <w:r w:rsidR="000B5A4E">
        <w:rPr>
          <w:rFonts w:cstheme="minorHAnsi"/>
          <w:i/>
        </w:rPr>
        <w:t xml:space="preserve"> approach to humanitarian programming</w:t>
      </w:r>
    </w:p>
    <w:p w14:paraId="28DACBA5" w14:textId="77777777" w:rsidR="004D120E" w:rsidRPr="004D120E" w:rsidRDefault="004D120E" w:rsidP="004D120E">
      <w:pPr>
        <w:pStyle w:val="ListParagraph"/>
        <w:spacing w:before="120" w:after="0"/>
        <w:ind w:left="1080"/>
        <w:contextualSpacing w:val="0"/>
        <w:rPr>
          <w:rFonts w:cstheme="minorHAnsi"/>
          <w:i/>
          <w:iCs/>
          <w:lang w:val="en-GB"/>
        </w:rPr>
      </w:pPr>
      <w:bookmarkStart w:id="3" w:name="HAQC_Connectedness"/>
    </w:p>
    <w:p w14:paraId="18847C23" w14:textId="5C004785" w:rsidR="00A51886" w:rsidRPr="00A074D3" w:rsidRDefault="00A51886" w:rsidP="00A51886">
      <w:pPr>
        <w:spacing w:after="120"/>
        <w:rPr>
          <w:rFonts w:cstheme="minorHAnsi"/>
          <w:b/>
          <w:bCs/>
        </w:rPr>
      </w:pPr>
      <w:r w:rsidRPr="00A074D3">
        <w:rPr>
          <w:rFonts w:cstheme="minorHAnsi"/>
          <w:b/>
          <w:bCs/>
        </w:rPr>
        <w:t>Connectedness</w:t>
      </w:r>
      <w:bookmarkEnd w:id="3"/>
      <w:r w:rsidRPr="00A074D3">
        <w:rPr>
          <w:rFonts w:cstheme="minorHAnsi"/>
          <w:b/>
          <w:bCs/>
        </w:rPr>
        <w:t xml:space="preserve"> </w:t>
      </w:r>
    </w:p>
    <w:p w14:paraId="2D9AF68D" w14:textId="19025DF4" w:rsidR="00A51886" w:rsidRPr="00E4103D" w:rsidRDefault="00A51886" w:rsidP="00A51886">
      <w:pPr>
        <w:pStyle w:val="ListParagraph"/>
        <w:numPr>
          <w:ilvl w:val="0"/>
          <w:numId w:val="11"/>
        </w:numPr>
        <w:spacing w:after="120"/>
        <w:contextualSpacing w:val="0"/>
        <w:rPr>
          <w:rFonts w:cstheme="minorHAnsi"/>
          <w:i/>
        </w:rPr>
      </w:pPr>
      <w:r w:rsidRPr="00E4103D">
        <w:rPr>
          <w:rFonts w:cstheme="minorHAnsi"/>
          <w:i/>
        </w:rPr>
        <w:t xml:space="preserve">Is the investment delivered in a way which supports recovery, </w:t>
      </w:r>
      <w:r w:rsidR="00DA5EA2">
        <w:rPr>
          <w:rFonts w:cstheme="minorHAnsi"/>
          <w:i/>
        </w:rPr>
        <w:t xml:space="preserve">climate change </w:t>
      </w:r>
      <w:r w:rsidRPr="00E4103D">
        <w:rPr>
          <w:rFonts w:cstheme="minorHAnsi"/>
          <w:i/>
        </w:rPr>
        <w:t xml:space="preserve">resilience and long-term development? Is </w:t>
      </w:r>
      <w:r w:rsidR="00161AD0">
        <w:rPr>
          <w:rFonts w:cstheme="minorHAnsi"/>
          <w:i/>
        </w:rPr>
        <w:t xml:space="preserve">New </w:t>
      </w:r>
      <w:proofErr w:type="spellStart"/>
      <w:r w:rsidR="00161AD0">
        <w:rPr>
          <w:rFonts w:cstheme="minorHAnsi"/>
          <w:i/>
        </w:rPr>
        <w:t>Zealands</w:t>
      </w:r>
      <w:r w:rsidRPr="00E4103D">
        <w:rPr>
          <w:rFonts w:cstheme="minorHAnsi"/>
          <w:i/>
        </w:rPr>
        <w:t>’s</w:t>
      </w:r>
      <w:proofErr w:type="spellEnd"/>
      <w:r w:rsidRPr="00E4103D">
        <w:rPr>
          <w:rFonts w:cstheme="minorHAnsi"/>
          <w:i/>
        </w:rPr>
        <w:t xml:space="preserve"> approach coordinated and complementary?</w:t>
      </w:r>
    </w:p>
    <w:p w14:paraId="5E3E24F6" w14:textId="60024A69" w:rsidR="00327451" w:rsidRPr="00A074D3" w:rsidRDefault="00327451">
      <w:pPr>
        <w:spacing w:after="0"/>
        <w:rPr>
          <w:rFonts w:cstheme="minorHAnsi"/>
        </w:rPr>
      </w:pPr>
      <w:r w:rsidRPr="00A074D3">
        <w:rPr>
          <w:rFonts w:cstheme="minorHAnsi"/>
        </w:rPr>
        <w:br w:type="page"/>
      </w:r>
    </w:p>
    <w:p w14:paraId="52ED85EB" w14:textId="1C17A2C8" w:rsidR="00DD4099" w:rsidRPr="00327451" w:rsidRDefault="00327451" w:rsidP="00B04EFF">
      <w:pPr>
        <w:spacing w:after="0"/>
        <w:jc w:val="right"/>
        <w:rPr>
          <w:rFonts w:cstheme="minorHAnsi"/>
          <w:b/>
        </w:rPr>
      </w:pPr>
      <w:r w:rsidRPr="00327451">
        <w:rPr>
          <w:rFonts w:cstheme="minorHAnsi"/>
          <w:b/>
        </w:rPr>
        <w:lastRenderedPageBreak/>
        <w:t>ATTACHMENT B</w:t>
      </w:r>
    </w:p>
    <w:p w14:paraId="71F28DF1" w14:textId="77777777" w:rsidR="00327451" w:rsidRDefault="00327451" w:rsidP="00327451">
      <w:pPr>
        <w:spacing w:after="0"/>
        <w:jc w:val="right"/>
        <w:rPr>
          <w:rFonts w:eastAsiaTheme="majorEastAsia" w:cstheme="minorHAnsi"/>
        </w:rPr>
      </w:pPr>
    </w:p>
    <w:p w14:paraId="51CCA30E" w14:textId="439E2906" w:rsidR="00327451" w:rsidRPr="00327451" w:rsidRDefault="00327451" w:rsidP="00327451">
      <w:pPr>
        <w:spacing w:after="0"/>
        <w:jc w:val="center"/>
        <w:rPr>
          <w:rFonts w:cstheme="minorHAnsi"/>
          <w:b/>
        </w:rPr>
      </w:pPr>
      <w:r w:rsidRPr="00327451">
        <w:rPr>
          <w:rFonts w:eastAsiaTheme="majorEastAsia" w:cstheme="minorHAnsi"/>
          <w:b/>
        </w:rPr>
        <w:t>Preliminary list of documents for review</w:t>
      </w:r>
    </w:p>
    <w:p w14:paraId="737B0CB4" w14:textId="77777777" w:rsidR="00DD4099" w:rsidRPr="009F7811" w:rsidRDefault="00DD4099" w:rsidP="00DD4099">
      <w:pPr>
        <w:spacing w:after="0"/>
        <w:rPr>
          <w:rFonts w:cstheme="minorHAnsi"/>
        </w:rPr>
      </w:pPr>
    </w:p>
    <w:p w14:paraId="020E18BE" w14:textId="2D568B8C" w:rsidR="00DD4099" w:rsidRPr="009F7811" w:rsidRDefault="00DD4099" w:rsidP="00B04EFF">
      <w:pPr>
        <w:spacing w:after="0"/>
        <w:jc w:val="right"/>
        <w:rPr>
          <w:rFonts w:cstheme="minorHAnsi"/>
        </w:rPr>
      </w:pPr>
    </w:p>
    <w:p w14:paraId="1170B673" w14:textId="77777777" w:rsidR="00DD4099" w:rsidRPr="009F7811" w:rsidRDefault="00DD4099" w:rsidP="00B04EFF">
      <w:pPr>
        <w:spacing w:after="0"/>
        <w:jc w:val="right"/>
        <w:rPr>
          <w:rFonts w:cstheme="minorHAnsi"/>
        </w:rPr>
      </w:pPr>
    </w:p>
    <w:p w14:paraId="193FCCD9" w14:textId="77777777" w:rsidR="00884854" w:rsidRDefault="00884854" w:rsidP="00884854">
      <w:pPr>
        <w:pStyle w:val="ListParagraph"/>
        <w:numPr>
          <w:ilvl w:val="0"/>
          <w:numId w:val="11"/>
        </w:numPr>
        <w:spacing w:after="0"/>
        <w:rPr>
          <w:rFonts w:cstheme="minorHAnsi"/>
        </w:rPr>
      </w:pPr>
      <w:r>
        <w:rPr>
          <w:rFonts w:cstheme="minorHAnsi"/>
        </w:rPr>
        <w:t>Context documents</w:t>
      </w:r>
    </w:p>
    <w:p w14:paraId="0045497A" w14:textId="5A4824F5" w:rsidR="006B3887" w:rsidRPr="006B3887" w:rsidRDefault="008768EB" w:rsidP="00884854">
      <w:pPr>
        <w:pStyle w:val="ListParagraph"/>
        <w:numPr>
          <w:ilvl w:val="1"/>
          <w:numId w:val="11"/>
        </w:numPr>
        <w:spacing w:after="0"/>
        <w:rPr>
          <w:rFonts w:cstheme="minorHAnsi"/>
        </w:rPr>
      </w:pPr>
      <w:hyperlink r:id="rId14" w:history="1">
        <w:r w:rsidR="006B3887" w:rsidRPr="002A7936">
          <w:rPr>
            <w:rStyle w:val="Hyperlink"/>
            <w:rFonts w:cstheme="minorHAnsi"/>
          </w:rPr>
          <w:t>NZ Humanitarian &amp; Disaster Management Four Year Plan</w:t>
        </w:r>
      </w:hyperlink>
    </w:p>
    <w:p w14:paraId="05734F47" w14:textId="52A0DCD9" w:rsidR="00884854" w:rsidRPr="00F63998" w:rsidRDefault="008768EB" w:rsidP="00884854">
      <w:pPr>
        <w:pStyle w:val="ListParagraph"/>
        <w:numPr>
          <w:ilvl w:val="1"/>
          <w:numId w:val="11"/>
        </w:numPr>
        <w:spacing w:after="0"/>
        <w:rPr>
          <w:rStyle w:val="Hyperlink"/>
          <w:rFonts w:cstheme="minorHAnsi"/>
          <w:color w:val="auto"/>
          <w:u w:val="none"/>
        </w:rPr>
      </w:pPr>
      <w:hyperlink r:id="rId15" w:history="1">
        <w:r w:rsidR="00884854" w:rsidRPr="008F04F9">
          <w:rPr>
            <w:rStyle w:val="Hyperlink"/>
            <w:rFonts w:cstheme="minorHAnsi"/>
          </w:rPr>
          <w:t>IPPF Humanitarian Strategy</w:t>
        </w:r>
      </w:hyperlink>
    </w:p>
    <w:p w14:paraId="455E30F8" w14:textId="558608BB" w:rsidR="00F63998" w:rsidRDefault="00F63998" w:rsidP="00884854">
      <w:pPr>
        <w:pStyle w:val="ListParagraph"/>
        <w:numPr>
          <w:ilvl w:val="1"/>
          <w:numId w:val="11"/>
        </w:numPr>
        <w:spacing w:after="0"/>
        <w:rPr>
          <w:rStyle w:val="Hyperlink"/>
          <w:rFonts w:cstheme="minorHAnsi"/>
          <w:color w:val="auto"/>
          <w:u w:val="none"/>
        </w:rPr>
      </w:pPr>
      <w:r w:rsidRPr="00C373E4">
        <w:rPr>
          <w:rStyle w:val="Hyperlink"/>
          <w:rFonts w:cstheme="minorHAnsi"/>
          <w:color w:val="auto"/>
          <w:u w:val="none"/>
        </w:rPr>
        <w:t xml:space="preserve">IPPF </w:t>
      </w:r>
      <w:proofErr w:type="spellStart"/>
      <w:r w:rsidRPr="00C373E4">
        <w:rPr>
          <w:rStyle w:val="Hyperlink"/>
          <w:rFonts w:cstheme="minorHAnsi"/>
          <w:color w:val="auto"/>
          <w:u w:val="none"/>
        </w:rPr>
        <w:t>Niu</w:t>
      </w:r>
      <w:proofErr w:type="spellEnd"/>
      <w:r w:rsidRPr="00C373E4">
        <w:rPr>
          <w:rStyle w:val="Hyperlink"/>
          <w:rFonts w:cstheme="minorHAnsi"/>
          <w:color w:val="auto"/>
          <w:u w:val="none"/>
        </w:rPr>
        <w:t xml:space="preserve"> </w:t>
      </w:r>
      <w:proofErr w:type="spellStart"/>
      <w:r w:rsidRPr="00C373E4">
        <w:rPr>
          <w:rStyle w:val="Hyperlink"/>
          <w:rFonts w:cstheme="minorHAnsi"/>
          <w:color w:val="auto"/>
          <w:u w:val="none"/>
        </w:rPr>
        <w:t>Vaka</w:t>
      </w:r>
      <w:proofErr w:type="spellEnd"/>
      <w:r w:rsidRPr="00C373E4">
        <w:rPr>
          <w:rStyle w:val="Hyperlink"/>
          <w:rFonts w:cstheme="minorHAnsi"/>
          <w:color w:val="auto"/>
          <w:u w:val="none"/>
        </w:rPr>
        <w:t xml:space="preserve"> Pacific Strategy</w:t>
      </w:r>
      <w:r w:rsidR="004110C6" w:rsidRPr="00C373E4">
        <w:rPr>
          <w:rStyle w:val="Hyperlink"/>
          <w:rFonts w:cstheme="minorHAnsi"/>
          <w:color w:val="auto"/>
          <w:u w:val="none"/>
        </w:rPr>
        <w:t xml:space="preserve"> </w:t>
      </w:r>
      <w:r w:rsidR="00182233" w:rsidRPr="00C373E4">
        <w:rPr>
          <w:rStyle w:val="Hyperlink"/>
          <w:rFonts w:cstheme="minorHAnsi"/>
          <w:color w:val="auto"/>
          <w:u w:val="none"/>
        </w:rPr>
        <w:t>(I &amp; II)</w:t>
      </w:r>
    </w:p>
    <w:p w14:paraId="735909F0" w14:textId="03C23456" w:rsidR="00BA625D" w:rsidRPr="00C373E4" w:rsidRDefault="00BA625D" w:rsidP="00884854">
      <w:pPr>
        <w:pStyle w:val="ListParagraph"/>
        <w:numPr>
          <w:ilvl w:val="1"/>
          <w:numId w:val="11"/>
        </w:numPr>
        <w:spacing w:after="0"/>
        <w:rPr>
          <w:rFonts w:cstheme="minorHAnsi"/>
        </w:rPr>
      </w:pPr>
      <w:r>
        <w:rPr>
          <w:rStyle w:val="Hyperlink"/>
          <w:rFonts w:cstheme="minorHAnsi"/>
          <w:color w:val="auto"/>
          <w:u w:val="none"/>
        </w:rPr>
        <w:t xml:space="preserve">IPPF </w:t>
      </w:r>
      <w:r w:rsidR="00DF42C8">
        <w:rPr>
          <w:rStyle w:val="Hyperlink"/>
          <w:rFonts w:cstheme="minorHAnsi"/>
          <w:color w:val="auto"/>
          <w:u w:val="none"/>
        </w:rPr>
        <w:t>Strat</w:t>
      </w:r>
      <w:r w:rsidR="0073696E">
        <w:rPr>
          <w:rStyle w:val="Hyperlink"/>
          <w:rFonts w:cstheme="minorHAnsi"/>
          <w:color w:val="auto"/>
          <w:u w:val="none"/>
        </w:rPr>
        <w:t xml:space="preserve">egic Framework </w:t>
      </w:r>
      <w:r w:rsidR="0028532C">
        <w:rPr>
          <w:rStyle w:val="Hyperlink"/>
          <w:rFonts w:cstheme="minorHAnsi"/>
          <w:color w:val="auto"/>
          <w:u w:val="none"/>
        </w:rPr>
        <w:t>(</w:t>
      </w:r>
      <w:r w:rsidR="000D1D95">
        <w:rPr>
          <w:rStyle w:val="Hyperlink"/>
          <w:rFonts w:cstheme="minorHAnsi"/>
          <w:color w:val="auto"/>
          <w:u w:val="none"/>
        </w:rPr>
        <w:t xml:space="preserve">2019 </w:t>
      </w:r>
      <w:r w:rsidR="0028532C">
        <w:rPr>
          <w:rStyle w:val="Hyperlink"/>
          <w:rFonts w:cstheme="minorHAnsi"/>
          <w:color w:val="auto"/>
          <w:u w:val="none"/>
        </w:rPr>
        <w:t>–</w:t>
      </w:r>
      <w:r w:rsidR="000D1D95">
        <w:rPr>
          <w:rStyle w:val="Hyperlink"/>
          <w:rFonts w:cstheme="minorHAnsi"/>
          <w:color w:val="auto"/>
          <w:u w:val="none"/>
        </w:rPr>
        <w:t xml:space="preserve"> 2022</w:t>
      </w:r>
      <w:r w:rsidR="0028532C">
        <w:rPr>
          <w:rStyle w:val="Hyperlink"/>
          <w:rFonts w:cstheme="minorHAnsi"/>
          <w:color w:val="auto"/>
          <w:u w:val="none"/>
        </w:rPr>
        <w:t>)</w:t>
      </w:r>
      <w:r w:rsidR="00C3330D">
        <w:rPr>
          <w:rStyle w:val="Hyperlink"/>
          <w:rFonts w:cstheme="minorHAnsi"/>
          <w:color w:val="auto"/>
          <w:u w:val="none"/>
        </w:rPr>
        <w:t xml:space="preserve"> &amp; </w:t>
      </w:r>
      <w:r w:rsidR="003E2E83">
        <w:rPr>
          <w:rStyle w:val="Hyperlink"/>
          <w:rFonts w:cstheme="minorHAnsi"/>
          <w:color w:val="auto"/>
          <w:u w:val="none"/>
        </w:rPr>
        <w:t>(2023 – 2028)</w:t>
      </w:r>
    </w:p>
    <w:p w14:paraId="2C17502E" w14:textId="134F8DD9" w:rsidR="00884854" w:rsidRPr="008768EB" w:rsidRDefault="00884854" w:rsidP="008F04F9">
      <w:pPr>
        <w:pStyle w:val="ListParagraph"/>
        <w:numPr>
          <w:ilvl w:val="1"/>
          <w:numId w:val="11"/>
        </w:numPr>
        <w:spacing w:after="0"/>
        <w:rPr>
          <w:rFonts w:cstheme="minorHAnsi"/>
        </w:rPr>
      </w:pPr>
      <w:r>
        <w:rPr>
          <w:rFonts w:cstheme="minorHAnsi"/>
        </w:rPr>
        <w:t xml:space="preserve">IPPF </w:t>
      </w:r>
      <w:r w:rsidR="008F04F9">
        <w:rPr>
          <w:lang w:val="en-GB"/>
        </w:rPr>
        <w:t xml:space="preserve">Business Plan </w:t>
      </w:r>
      <w:r w:rsidR="008F04F9">
        <w:rPr>
          <w:rFonts w:cstheme="minorHAnsi"/>
        </w:rPr>
        <w:t>and 3-year Financial Plan (</w:t>
      </w:r>
      <w:r w:rsidR="008F04F9">
        <w:rPr>
          <w:lang w:val="en-GB"/>
        </w:rPr>
        <w:t>2019-2021)</w:t>
      </w:r>
    </w:p>
    <w:p w14:paraId="3929B8F2" w14:textId="2561D9DD" w:rsidR="00A31BED" w:rsidRDefault="00D1277C" w:rsidP="008F04F9">
      <w:pPr>
        <w:pStyle w:val="ListParagraph"/>
        <w:numPr>
          <w:ilvl w:val="1"/>
          <w:numId w:val="11"/>
        </w:numPr>
        <w:spacing w:after="0"/>
        <w:rPr>
          <w:rFonts w:cstheme="minorHAnsi"/>
        </w:rPr>
      </w:pPr>
      <w:hyperlink r:id="rId16" w:history="1">
        <w:r w:rsidR="00A31BED" w:rsidRPr="20C241AE">
          <w:rPr>
            <w:rStyle w:val="Hyperlink"/>
          </w:rPr>
          <w:t>MFAT Evaluation Operational Policy (2020)</w:t>
        </w:r>
      </w:hyperlink>
    </w:p>
    <w:p w14:paraId="43EFA1CA" w14:textId="77777777" w:rsidR="006F11C9" w:rsidRDefault="006F11C9" w:rsidP="006F11C9">
      <w:pPr>
        <w:pStyle w:val="ListParagraph"/>
        <w:spacing w:after="0"/>
        <w:ind w:left="1080"/>
        <w:rPr>
          <w:rFonts w:cstheme="minorHAnsi"/>
        </w:rPr>
      </w:pPr>
    </w:p>
    <w:p w14:paraId="0B8B90C6" w14:textId="2F5E06DB" w:rsidR="008F04F9" w:rsidRDefault="0029051E" w:rsidP="00884854">
      <w:pPr>
        <w:pStyle w:val="ListParagraph"/>
        <w:numPr>
          <w:ilvl w:val="0"/>
          <w:numId w:val="11"/>
        </w:numPr>
        <w:spacing w:after="0"/>
        <w:rPr>
          <w:rFonts w:cstheme="minorHAnsi"/>
        </w:rPr>
      </w:pPr>
      <w:proofErr w:type="spellStart"/>
      <w:r>
        <w:rPr>
          <w:rFonts w:cstheme="minorHAnsi"/>
        </w:rPr>
        <w:t>SRHiEP</w:t>
      </w:r>
      <w:proofErr w:type="spellEnd"/>
      <w:r>
        <w:rPr>
          <w:rFonts w:cstheme="minorHAnsi"/>
        </w:rPr>
        <w:t xml:space="preserve"> </w:t>
      </w:r>
      <w:r w:rsidR="00F46B75">
        <w:rPr>
          <w:rFonts w:cstheme="minorHAnsi"/>
        </w:rPr>
        <w:t>programme</w:t>
      </w:r>
      <w:r w:rsidR="008F04F9">
        <w:rPr>
          <w:rFonts w:cstheme="minorHAnsi"/>
        </w:rPr>
        <w:t xml:space="preserve"> design, grant and strategy documents</w:t>
      </w:r>
    </w:p>
    <w:p w14:paraId="07CC98BD" w14:textId="23FD6FBE" w:rsidR="008F04F9" w:rsidRDefault="00BF5827" w:rsidP="008F04F9">
      <w:pPr>
        <w:pStyle w:val="ListParagraph"/>
        <w:numPr>
          <w:ilvl w:val="1"/>
          <w:numId w:val="11"/>
        </w:numPr>
        <w:spacing w:after="0"/>
        <w:rPr>
          <w:rFonts w:cstheme="minorHAnsi"/>
        </w:rPr>
      </w:pPr>
      <w:proofErr w:type="spellStart"/>
      <w:r>
        <w:rPr>
          <w:rFonts w:cstheme="minorHAnsi"/>
        </w:rPr>
        <w:t>SRHiEP</w:t>
      </w:r>
      <w:proofErr w:type="spellEnd"/>
      <w:r w:rsidR="008F04F9">
        <w:rPr>
          <w:rFonts w:cstheme="minorHAnsi"/>
        </w:rPr>
        <w:t xml:space="preserve"> </w:t>
      </w:r>
      <w:r>
        <w:rPr>
          <w:rFonts w:cstheme="minorHAnsi"/>
        </w:rPr>
        <w:t xml:space="preserve">activity </w:t>
      </w:r>
      <w:r w:rsidR="008F04F9">
        <w:rPr>
          <w:rFonts w:cstheme="minorHAnsi"/>
        </w:rPr>
        <w:t xml:space="preserve">design </w:t>
      </w:r>
      <w:r>
        <w:rPr>
          <w:rFonts w:cstheme="minorHAnsi"/>
        </w:rPr>
        <w:t>document</w:t>
      </w:r>
    </w:p>
    <w:p w14:paraId="067D56DD" w14:textId="2E874457" w:rsidR="008F04F9" w:rsidRPr="007709EE" w:rsidRDefault="000D4535" w:rsidP="008F04F9">
      <w:pPr>
        <w:pStyle w:val="ListParagraph"/>
        <w:numPr>
          <w:ilvl w:val="1"/>
          <w:numId w:val="11"/>
        </w:numPr>
        <w:spacing w:after="0"/>
        <w:rPr>
          <w:rFonts w:cstheme="minorHAnsi"/>
        </w:rPr>
      </w:pPr>
      <w:proofErr w:type="spellStart"/>
      <w:r w:rsidRPr="007709EE">
        <w:rPr>
          <w:rFonts w:cstheme="minorHAnsi"/>
        </w:rPr>
        <w:t>SRHiEP</w:t>
      </w:r>
      <w:proofErr w:type="spellEnd"/>
      <w:r w:rsidR="008F04F9" w:rsidRPr="007709EE">
        <w:rPr>
          <w:rFonts w:cstheme="minorHAnsi"/>
        </w:rPr>
        <w:t xml:space="preserve"> grant agreement</w:t>
      </w:r>
    </w:p>
    <w:p w14:paraId="696370B8" w14:textId="2FD26566" w:rsidR="008F04F9" w:rsidRPr="007709EE" w:rsidRDefault="000D4535" w:rsidP="008F04F9">
      <w:pPr>
        <w:pStyle w:val="ListParagraph"/>
        <w:numPr>
          <w:ilvl w:val="1"/>
          <w:numId w:val="11"/>
        </w:numPr>
        <w:spacing w:after="0"/>
        <w:rPr>
          <w:rFonts w:cstheme="minorHAnsi"/>
        </w:rPr>
      </w:pPr>
      <w:proofErr w:type="spellStart"/>
      <w:r w:rsidRPr="007709EE">
        <w:rPr>
          <w:rFonts w:cstheme="minorHAnsi"/>
        </w:rPr>
        <w:t>SRHiEP</w:t>
      </w:r>
      <w:proofErr w:type="spellEnd"/>
      <w:r w:rsidR="008F04F9" w:rsidRPr="007709EE">
        <w:rPr>
          <w:rFonts w:cstheme="minorHAnsi"/>
        </w:rPr>
        <w:t xml:space="preserve"> </w:t>
      </w:r>
      <w:r w:rsidR="00CF74B5" w:rsidRPr="007709EE">
        <w:rPr>
          <w:rFonts w:cstheme="minorHAnsi"/>
        </w:rPr>
        <w:t>Results Framework</w:t>
      </w:r>
      <w:r w:rsidR="008F04F9" w:rsidRPr="007709EE">
        <w:rPr>
          <w:rFonts w:cstheme="minorHAnsi"/>
        </w:rPr>
        <w:t xml:space="preserve">, </w:t>
      </w:r>
      <w:r w:rsidR="007709EE" w:rsidRPr="007709EE">
        <w:rPr>
          <w:rFonts w:cstheme="minorHAnsi"/>
        </w:rPr>
        <w:t>R</w:t>
      </w:r>
      <w:r w:rsidR="00896FE1" w:rsidRPr="007709EE">
        <w:rPr>
          <w:rFonts w:cstheme="minorHAnsi"/>
        </w:rPr>
        <w:t xml:space="preserve">isk </w:t>
      </w:r>
      <w:r w:rsidR="007709EE" w:rsidRPr="007709EE">
        <w:rPr>
          <w:rFonts w:cstheme="minorHAnsi"/>
        </w:rPr>
        <w:t>M</w:t>
      </w:r>
      <w:r w:rsidR="00896FE1" w:rsidRPr="007709EE">
        <w:rPr>
          <w:rFonts w:cstheme="minorHAnsi"/>
        </w:rPr>
        <w:t>anagement</w:t>
      </w:r>
      <w:r w:rsidR="00735047" w:rsidRPr="007709EE">
        <w:rPr>
          <w:rFonts w:cstheme="minorHAnsi"/>
        </w:rPr>
        <w:t xml:space="preserve"> </w:t>
      </w:r>
      <w:r w:rsidR="007709EE" w:rsidRPr="007709EE">
        <w:rPr>
          <w:rFonts w:cstheme="minorHAnsi"/>
        </w:rPr>
        <w:t>M</w:t>
      </w:r>
      <w:r w:rsidR="00735047" w:rsidRPr="007709EE">
        <w:rPr>
          <w:rFonts w:cstheme="minorHAnsi"/>
        </w:rPr>
        <w:t>atrix</w:t>
      </w:r>
      <w:r w:rsidR="002937B5" w:rsidRPr="007709EE">
        <w:rPr>
          <w:rFonts w:cstheme="minorHAnsi"/>
        </w:rPr>
        <w:t xml:space="preserve">, </w:t>
      </w:r>
      <w:r w:rsidR="007709EE" w:rsidRPr="007709EE">
        <w:rPr>
          <w:rFonts w:cstheme="minorHAnsi"/>
        </w:rPr>
        <w:t>P</w:t>
      </w:r>
      <w:r w:rsidR="002937B5" w:rsidRPr="007709EE">
        <w:rPr>
          <w:rFonts w:cstheme="minorHAnsi"/>
        </w:rPr>
        <w:t xml:space="preserve">rogramme </w:t>
      </w:r>
      <w:r w:rsidR="007709EE" w:rsidRPr="007709EE">
        <w:rPr>
          <w:rFonts w:cstheme="minorHAnsi"/>
        </w:rPr>
        <w:t>I</w:t>
      </w:r>
      <w:r w:rsidR="002937B5" w:rsidRPr="007709EE">
        <w:rPr>
          <w:rFonts w:cstheme="minorHAnsi"/>
        </w:rPr>
        <w:t xml:space="preserve">mplementation </w:t>
      </w:r>
      <w:r w:rsidR="007709EE" w:rsidRPr="007709EE">
        <w:rPr>
          <w:rFonts w:cstheme="minorHAnsi"/>
        </w:rPr>
        <w:t>P</w:t>
      </w:r>
      <w:r w:rsidR="002937B5" w:rsidRPr="007709EE">
        <w:rPr>
          <w:rFonts w:cstheme="minorHAnsi"/>
        </w:rPr>
        <w:t>lan</w:t>
      </w:r>
    </w:p>
    <w:p w14:paraId="7A94F77C" w14:textId="77777777" w:rsidR="006F11C9" w:rsidRDefault="006F11C9" w:rsidP="006F11C9">
      <w:pPr>
        <w:pStyle w:val="ListParagraph"/>
        <w:spacing w:after="0"/>
        <w:ind w:left="1080"/>
        <w:rPr>
          <w:rFonts w:cstheme="minorHAnsi"/>
        </w:rPr>
      </w:pPr>
    </w:p>
    <w:p w14:paraId="1C80A5D0" w14:textId="4666517A" w:rsidR="00884854" w:rsidRPr="00884854" w:rsidRDefault="00D87D87" w:rsidP="00884854">
      <w:pPr>
        <w:pStyle w:val="ListParagraph"/>
        <w:numPr>
          <w:ilvl w:val="0"/>
          <w:numId w:val="11"/>
        </w:numPr>
        <w:spacing w:after="0"/>
        <w:rPr>
          <w:rFonts w:cstheme="minorHAnsi"/>
        </w:rPr>
      </w:pPr>
      <w:proofErr w:type="spellStart"/>
      <w:r>
        <w:rPr>
          <w:rFonts w:cstheme="minorHAnsi"/>
        </w:rPr>
        <w:t>SRHiEP</w:t>
      </w:r>
      <w:proofErr w:type="spellEnd"/>
      <w:r w:rsidRPr="00884854">
        <w:rPr>
          <w:rFonts w:cstheme="minorHAnsi"/>
        </w:rPr>
        <w:t xml:space="preserve"> </w:t>
      </w:r>
      <w:r w:rsidR="00D76B0E">
        <w:rPr>
          <w:rFonts w:cstheme="minorHAnsi"/>
        </w:rPr>
        <w:t xml:space="preserve">progress </w:t>
      </w:r>
      <w:r w:rsidR="00884854" w:rsidRPr="00884854">
        <w:rPr>
          <w:rFonts w:cstheme="minorHAnsi"/>
        </w:rPr>
        <w:t>reports</w:t>
      </w:r>
    </w:p>
    <w:p w14:paraId="7078581B" w14:textId="3663C5DD" w:rsidR="00884854" w:rsidRDefault="00100EB1" w:rsidP="00884854">
      <w:pPr>
        <w:pStyle w:val="ListParagraph"/>
        <w:numPr>
          <w:ilvl w:val="1"/>
          <w:numId w:val="11"/>
        </w:numPr>
        <w:spacing w:after="0"/>
        <w:rPr>
          <w:rFonts w:cstheme="minorHAnsi"/>
        </w:rPr>
      </w:pPr>
      <w:r>
        <w:rPr>
          <w:rFonts w:cstheme="minorHAnsi"/>
        </w:rPr>
        <w:t>20</w:t>
      </w:r>
      <w:r w:rsidR="0038096B">
        <w:rPr>
          <w:rFonts w:cstheme="minorHAnsi"/>
        </w:rPr>
        <w:t xml:space="preserve">18 </w:t>
      </w:r>
      <w:r w:rsidR="007F2DA7">
        <w:rPr>
          <w:rFonts w:cstheme="minorHAnsi"/>
        </w:rPr>
        <w:t>–</w:t>
      </w:r>
      <w:r w:rsidR="0038096B">
        <w:rPr>
          <w:rFonts w:cstheme="minorHAnsi"/>
        </w:rPr>
        <w:t xml:space="preserve"> </w:t>
      </w:r>
      <w:r w:rsidR="00C73FD9">
        <w:rPr>
          <w:rFonts w:cstheme="minorHAnsi"/>
        </w:rPr>
        <w:t>2022</w:t>
      </w:r>
      <w:r w:rsidR="007F2DA7">
        <w:rPr>
          <w:rFonts w:cstheme="minorHAnsi"/>
        </w:rPr>
        <w:t xml:space="preserve"> </w:t>
      </w:r>
      <w:r w:rsidR="00884854">
        <w:rPr>
          <w:rFonts w:cstheme="minorHAnsi"/>
        </w:rPr>
        <w:t>report</w:t>
      </w:r>
      <w:r w:rsidR="007F2DA7">
        <w:rPr>
          <w:rFonts w:cstheme="minorHAnsi"/>
        </w:rPr>
        <w:t>s</w:t>
      </w:r>
      <w:r w:rsidR="007B702B">
        <w:rPr>
          <w:rFonts w:cstheme="minorHAnsi"/>
        </w:rPr>
        <w:t xml:space="preserve"> (</w:t>
      </w:r>
      <w:r w:rsidR="007F51D6">
        <w:rPr>
          <w:rFonts w:cstheme="minorHAnsi"/>
        </w:rPr>
        <w:t>9</w:t>
      </w:r>
      <w:r w:rsidR="00725D27">
        <w:rPr>
          <w:rFonts w:cstheme="minorHAnsi"/>
        </w:rPr>
        <w:t xml:space="preserve"> </w:t>
      </w:r>
      <w:r w:rsidR="00C9776C">
        <w:rPr>
          <w:rFonts w:cstheme="minorHAnsi"/>
        </w:rPr>
        <w:t>reports)</w:t>
      </w:r>
    </w:p>
    <w:p w14:paraId="6C675503" w14:textId="77777777" w:rsidR="006F11C9" w:rsidRDefault="006F11C9" w:rsidP="006F11C9">
      <w:pPr>
        <w:pStyle w:val="ListParagraph"/>
        <w:spacing w:after="0"/>
        <w:ind w:left="1800"/>
        <w:rPr>
          <w:rFonts w:cstheme="minorHAnsi"/>
        </w:rPr>
      </w:pPr>
    </w:p>
    <w:p w14:paraId="350E9224" w14:textId="397B4402" w:rsidR="006F11C9" w:rsidRPr="00884854" w:rsidRDefault="006F11C9" w:rsidP="006F11C9">
      <w:pPr>
        <w:pStyle w:val="ListParagraph"/>
        <w:numPr>
          <w:ilvl w:val="0"/>
          <w:numId w:val="11"/>
        </w:numPr>
        <w:spacing w:after="0"/>
        <w:rPr>
          <w:rFonts w:cstheme="minorHAnsi"/>
        </w:rPr>
      </w:pPr>
      <w:r>
        <w:rPr>
          <w:rFonts w:cstheme="minorHAnsi"/>
        </w:rPr>
        <w:t xml:space="preserve">Other documents as and when identified by consultant, </w:t>
      </w:r>
      <w:r w:rsidR="0096286D">
        <w:rPr>
          <w:rFonts w:cstheme="minorHAnsi"/>
        </w:rPr>
        <w:t xml:space="preserve">MFAT </w:t>
      </w:r>
      <w:r>
        <w:rPr>
          <w:rFonts w:cstheme="minorHAnsi"/>
        </w:rPr>
        <w:t>and IPPF</w:t>
      </w:r>
    </w:p>
    <w:p w14:paraId="7A446B01" w14:textId="77777777" w:rsidR="00884854" w:rsidRDefault="00884854" w:rsidP="009F7811">
      <w:pPr>
        <w:pStyle w:val="BodyText"/>
        <w:jc w:val="both"/>
        <w:rPr>
          <w:rFonts w:asciiTheme="minorHAnsi" w:hAnsiTheme="minorHAnsi" w:cstheme="minorHAnsi"/>
          <w:sz w:val="24"/>
          <w:szCs w:val="24"/>
        </w:rPr>
      </w:pPr>
    </w:p>
    <w:p w14:paraId="2F631476" w14:textId="67CEF153" w:rsidR="00327451" w:rsidRDefault="00327451">
      <w:pPr>
        <w:spacing w:after="0"/>
        <w:rPr>
          <w:rFonts w:cstheme="minorHAnsi"/>
        </w:rPr>
      </w:pPr>
      <w:r>
        <w:rPr>
          <w:rFonts w:cstheme="minorHAnsi"/>
        </w:rPr>
        <w:br w:type="page"/>
      </w:r>
    </w:p>
    <w:p w14:paraId="20615E2F" w14:textId="31BACF4E" w:rsidR="00327451" w:rsidRPr="00327451" w:rsidRDefault="00327451" w:rsidP="00327451">
      <w:pPr>
        <w:spacing w:after="0"/>
        <w:jc w:val="right"/>
        <w:rPr>
          <w:rFonts w:cstheme="minorHAnsi"/>
          <w:b/>
        </w:rPr>
      </w:pPr>
      <w:r>
        <w:rPr>
          <w:rFonts w:cstheme="minorHAnsi"/>
          <w:b/>
        </w:rPr>
        <w:lastRenderedPageBreak/>
        <w:t>ATTACHMENT C</w:t>
      </w:r>
    </w:p>
    <w:p w14:paraId="52670644" w14:textId="77777777" w:rsidR="00327451" w:rsidRDefault="00327451" w:rsidP="00327451">
      <w:pPr>
        <w:spacing w:after="0"/>
        <w:jc w:val="right"/>
        <w:rPr>
          <w:rFonts w:eastAsiaTheme="majorEastAsia" w:cstheme="minorHAnsi"/>
        </w:rPr>
      </w:pPr>
    </w:p>
    <w:p w14:paraId="55684CB2" w14:textId="03D76135" w:rsidR="00327451" w:rsidRPr="00327451" w:rsidRDefault="00327451" w:rsidP="00327451">
      <w:pPr>
        <w:spacing w:after="0"/>
        <w:jc w:val="center"/>
        <w:rPr>
          <w:rFonts w:cstheme="minorHAnsi"/>
          <w:b/>
        </w:rPr>
      </w:pPr>
      <w:r w:rsidRPr="00327451">
        <w:rPr>
          <w:rFonts w:eastAsiaTheme="majorEastAsia" w:cstheme="minorHAnsi"/>
          <w:b/>
        </w:rPr>
        <w:t xml:space="preserve">Preliminary list of </w:t>
      </w:r>
      <w:r>
        <w:rPr>
          <w:rFonts w:eastAsiaTheme="majorEastAsia" w:cstheme="minorHAnsi"/>
          <w:b/>
        </w:rPr>
        <w:t>key informants</w:t>
      </w:r>
    </w:p>
    <w:p w14:paraId="276BEC89" w14:textId="609BEBDE" w:rsidR="00327451" w:rsidRDefault="00327451" w:rsidP="00327451">
      <w:pPr>
        <w:spacing w:after="0"/>
        <w:rPr>
          <w:rFonts w:cstheme="minorHAnsi"/>
        </w:rPr>
      </w:pPr>
    </w:p>
    <w:p w14:paraId="58B4885A" w14:textId="7D397D6F" w:rsidR="006F11C9" w:rsidRDefault="006F11C9" w:rsidP="00327451">
      <w:pPr>
        <w:spacing w:after="0"/>
        <w:rPr>
          <w:rFonts w:cstheme="minorHAnsi"/>
        </w:rPr>
      </w:pPr>
      <w:r>
        <w:rPr>
          <w:rFonts w:cstheme="minorHAnsi"/>
          <w:i/>
        </w:rPr>
        <w:t>This list will be developed and refined as part of the Evaluation Plan.</w:t>
      </w:r>
    </w:p>
    <w:p w14:paraId="516B8448" w14:textId="69C8D431" w:rsidR="00960015" w:rsidRDefault="00960015" w:rsidP="00327451">
      <w:pPr>
        <w:spacing w:after="0"/>
        <w:rPr>
          <w:rFonts w:cstheme="minorHAnsi"/>
        </w:rPr>
      </w:pPr>
    </w:p>
    <w:p w14:paraId="588144ED" w14:textId="5CDC2B71" w:rsidR="00960015" w:rsidRPr="00012BA1" w:rsidRDefault="00161AD0" w:rsidP="00327451">
      <w:pPr>
        <w:spacing w:after="0"/>
        <w:rPr>
          <w:rFonts w:cstheme="minorHAnsi"/>
        </w:rPr>
      </w:pPr>
      <w:r w:rsidRPr="00012BA1">
        <w:rPr>
          <w:rFonts w:cstheme="minorHAnsi"/>
        </w:rPr>
        <w:t>Wellington</w:t>
      </w:r>
    </w:p>
    <w:p w14:paraId="3BDEEA89" w14:textId="0EEADCFE" w:rsidR="00E4103D" w:rsidRPr="00012BA1" w:rsidRDefault="000020DD" w:rsidP="00E4103D">
      <w:pPr>
        <w:pStyle w:val="ListParagraph"/>
        <w:numPr>
          <w:ilvl w:val="0"/>
          <w:numId w:val="24"/>
        </w:numPr>
        <w:spacing w:after="0"/>
        <w:rPr>
          <w:rFonts w:cstheme="minorHAnsi"/>
        </w:rPr>
      </w:pPr>
      <w:r w:rsidRPr="00012BA1">
        <w:rPr>
          <w:rFonts w:cstheme="minorHAnsi"/>
        </w:rPr>
        <w:t xml:space="preserve">MFAT </w:t>
      </w:r>
      <w:r w:rsidR="000F2477" w:rsidRPr="00012BA1">
        <w:rPr>
          <w:rFonts w:cstheme="minorHAnsi"/>
        </w:rPr>
        <w:t>– Partnerships, Humanitarian and Multilateral Division</w:t>
      </w:r>
    </w:p>
    <w:p w14:paraId="632CA602" w14:textId="092355BE" w:rsidR="000F2477" w:rsidRPr="00012BA1" w:rsidRDefault="000F2477" w:rsidP="00E4103D">
      <w:pPr>
        <w:pStyle w:val="ListParagraph"/>
        <w:numPr>
          <w:ilvl w:val="0"/>
          <w:numId w:val="24"/>
        </w:numPr>
        <w:spacing w:after="0"/>
        <w:rPr>
          <w:rFonts w:cstheme="minorHAnsi"/>
        </w:rPr>
      </w:pPr>
      <w:r w:rsidRPr="00012BA1">
        <w:rPr>
          <w:rFonts w:cstheme="minorHAnsi"/>
        </w:rPr>
        <w:t>FPNZ – Executive Director and International Programme Manager</w:t>
      </w:r>
    </w:p>
    <w:p w14:paraId="4BD2C5DF" w14:textId="77777777" w:rsidR="00E4103D" w:rsidRPr="00012BA1" w:rsidRDefault="00E4103D" w:rsidP="00327451">
      <w:pPr>
        <w:spacing w:after="0"/>
        <w:rPr>
          <w:rFonts w:cstheme="minorHAnsi"/>
        </w:rPr>
      </w:pPr>
    </w:p>
    <w:p w14:paraId="003DB7CE" w14:textId="56ADC42E" w:rsidR="00E4103D" w:rsidRPr="00012BA1" w:rsidRDefault="00161AD0" w:rsidP="00E4103D">
      <w:pPr>
        <w:spacing w:after="0"/>
        <w:jc w:val="both"/>
        <w:rPr>
          <w:rFonts w:cstheme="minorHAnsi"/>
          <w:lang w:val="en-GB"/>
        </w:rPr>
      </w:pPr>
      <w:r w:rsidRPr="00012BA1">
        <w:rPr>
          <w:rFonts w:cstheme="minorHAnsi"/>
          <w:lang w:val="en-GB"/>
        </w:rPr>
        <w:t>Suva</w:t>
      </w:r>
    </w:p>
    <w:p w14:paraId="6C57C933" w14:textId="77777777" w:rsidR="00E4103D" w:rsidRPr="00012BA1" w:rsidRDefault="00E4103D" w:rsidP="00E4103D">
      <w:pPr>
        <w:pStyle w:val="ListParagraph"/>
        <w:numPr>
          <w:ilvl w:val="0"/>
          <w:numId w:val="22"/>
        </w:numPr>
        <w:spacing w:after="0"/>
        <w:rPr>
          <w:rFonts w:cstheme="minorHAnsi"/>
          <w:lang w:val="en-GB"/>
        </w:rPr>
      </w:pPr>
      <w:r w:rsidRPr="00012BA1">
        <w:rPr>
          <w:rFonts w:cstheme="minorHAnsi"/>
          <w:lang w:val="en-GB"/>
        </w:rPr>
        <w:t>IPPF Humanitarian team</w:t>
      </w:r>
    </w:p>
    <w:p w14:paraId="6C884D2C" w14:textId="58E3AD39" w:rsidR="00327451" w:rsidRPr="00012BA1" w:rsidRDefault="00161AD0" w:rsidP="00E4103D">
      <w:pPr>
        <w:pStyle w:val="ListParagraph"/>
        <w:numPr>
          <w:ilvl w:val="0"/>
          <w:numId w:val="22"/>
        </w:numPr>
        <w:spacing w:after="0"/>
        <w:rPr>
          <w:rFonts w:cstheme="minorHAnsi"/>
          <w:lang w:val="en-GB"/>
        </w:rPr>
      </w:pPr>
      <w:r w:rsidRPr="00012BA1">
        <w:rPr>
          <w:rFonts w:cstheme="minorHAnsi"/>
          <w:lang w:val="en-GB"/>
        </w:rPr>
        <w:t>UNFPA</w:t>
      </w:r>
    </w:p>
    <w:p w14:paraId="31794AE2" w14:textId="3352F1FC" w:rsidR="00161AD0" w:rsidRDefault="000F2477" w:rsidP="00E4103D">
      <w:pPr>
        <w:pStyle w:val="ListParagraph"/>
        <w:numPr>
          <w:ilvl w:val="0"/>
          <w:numId w:val="22"/>
        </w:numPr>
        <w:spacing w:after="0"/>
        <w:rPr>
          <w:rFonts w:cstheme="minorHAnsi"/>
          <w:lang w:val="en-GB"/>
        </w:rPr>
      </w:pPr>
      <w:r w:rsidRPr="00012BA1">
        <w:rPr>
          <w:rFonts w:cstheme="minorHAnsi"/>
          <w:lang w:val="en-GB"/>
        </w:rPr>
        <w:t>UNOCHA</w:t>
      </w:r>
      <w:r w:rsidR="009333DC">
        <w:rPr>
          <w:rFonts w:cstheme="minorHAnsi"/>
          <w:lang w:val="en-GB"/>
        </w:rPr>
        <w:t xml:space="preserve"> </w:t>
      </w:r>
    </w:p>
    <w:p w14:paraId="101A15B5" w14:textId="356D8008" w:rsidR="009333DC" w:rsidRDefault="009333DC" w:rsidP="00E4103D">
      <w:pPr>
        <w:pStyle w:val="ListParagraph"/>
        <w:numPr>
          <w:ilvl w:val="0"/>
          <w:numId w:val="22"/>
        </w:numPr>
        <w:spacing w:after="0"/>
        <w:rPr>
          <w:rFonts w:cstheme="minorHAnsi"/>
          <w:lang w:val="en-GB"/>
        </w:rPr>
      </w:pPr>
      <w:r>
        <w:rPr>
          <w:rFonts w:cstheme="minorHAnsi"/>
          <w:lang w:val="en-GB"/>
        </w:rPr>
        <w:t>Pacific Disability Forum</w:t>
      </w:r>
    </w:p>
    <w:p w14:paraId="44D5815B" w14:textId="7013402D" w:rsidR="009333DC" w:rsidRPr="00012BA1" w:rsidRDefault="009333DC" w:rsidP="00E4103D">
      <w:pPr>
        <w:pStyle w:val="ListParagraph"/>
        <w:numPr>
          <w:ilvl w:val="0"/>
          <w:numId w:val="22"/>
        </w:numPr>
        <w:spacing w:after="0"/>
        <w:rPr>
          <w:rFonts w:cstheme="minorHAnsi"/>
          <w:lang w:val="en-GB"/>
        </w:rPr>
      </w:pPr>
      <w:r>
        <w:rPr>
          <w:rFonts w:cstheme="minorHAnsi"/>
          <w:lang w:val="en-GB"/>
        </w:rPr>
        <w:t>Pacific Sexual &amp; Gender Divers</w:t>
      </w:r>
      <w:r w:rsidR="00CA63A0">
        <w:rPr>
          <w:rFonts w:cstheme="minorHAnsi"/>
          <w:lang w:val="en-GB"/>
        </w:rPr>
        <w:t>i</w:t>
      </w:r>
      <w:r>
        <w:rPr>
          <w:rFonts w:cstheme="minorHAnsi"/>
          <w:lang w:val="en-GB"/>
        </w:rPr>
        <w:t>t</w:t>
      </w:r>
      <w:r w:rsidR="00CA63A0">
        <w:rPr>
          <w:rFonts w:cstheme="minorHAnsi"/>
          <w:lang w:val="en-GB"/>
        </w:rPr>
        <w:t>y Network</w:t>
      </w:r>
    </w:p>
    <w:p w14:paraId="090CFB1C" w14:textId="1B251AA7" w:rsidR="009F7811" w:rsidRPr="00012BA1" w:rsidRDefault="009F7811" w:rsidP="00B04EFF">
      <w:pPr>
        <w:spacing w:after="0"/>
        <w:rPr>
          <w:rFonts w:cstheme="minorHAnsi"/>
        </w:rPr>
      </w:pPr>
    </w:p>
    <w:p w14:paraId="797C4A69" w14:textId="579169FF" w:rsidR="00E4103D" w:rsidRPr="00012BA1" w:rsidRDefault="00E91239" w:rsidP="00B04EFF">
      <w:pPr>
        <w:spacing w:after="0"/>
        <w:rPr>
          <w:rFonts w:cstheme="minorHAnsi"/>
        </w:rPr>
      </w:pPr>
      <w:r w:rsidRPr="00012BA1">
        <w:rPr>
          <w:rFonts w:cstheme="minorHAnsi"/>
        </w:rPr>
        <w:t>Cook Islands</w:t>
      </w:r>
    </w:p>
    <w:p w14:paraId="60F99BBA" w14:textId="40ADB493" w:rsidR="00E4103D" w:rsidRPr="00012BA1" w:rsidRDefault="00B90B97" w:rsidP="00E91239">
      <w:pPr>
        <w:pStyle w:val="ListParagraph"/>
        <w:numPr>
          <w:ilvl w:val="0"/>
          <w:numId w:val="25"/>
        </w:numPr>
        <w:spacing w:after="0"/>
        <w:rPr>
          <w:rFonts w:cstheme="minorHAnsi"/>
        </w:rPr>
      </w:pPr>
      <w:r w:rsidRPr="00012BA1">
        <w:rPr>
          <w:rFonts w:cstheme="minorHAnsi"/>
        </w:rPr>
        <w:t>CIFWA</w:t>
      </w:r>
    </w:p>
    <w:p w14:paraId="6355EEB4" w14:textId="63F8107F" w:rsidR="00E4103D" w:rsidRPr="00012BA1" w:rsidRDefault="00B90B97" w:rsidP="00E91239">
      <w:pPr>
        <w:pStyle w:val="ListParagraph"/>
        <w:numPr>
          <w:ilvl w:val="0"/>
          <w:numId w:val="25"/>
        </w:numPr>
        <w:spacing w:after="0"/>
        <w:rPr>
          <w:rFonts w:cstheme="minorHAnsi"/>
        </w:rPr>
      </w:pPr>
      <w:r w:rsidRPr="00012BA1">
        <w:rPr>
          <w:rFonts w:cstheme="minorHAnsi"/>
        </w:rPr>
        <w:t>EMCI</w:t>
      </w:r>
    </w:p>
    <w:p w14:paraId="3E9DB905" w14:textId="691F14A6" w:rsidR="00B90B97" w:rsidRPr="00012BA1" w:rsidRDefault="00B90B97" w:rsidP="00E91239">
      <w:pPr>
        <w:pStyle w:val="ListParagraph"/>
        <w:numPr>
          <w:ilvl w:val="0"/>
          <w:numId w:val="25"/>
        </w:numPr>
        <w:spacing w:after="0"/>
        <w:rPr>
          <w:rFonts w:cstheme="minorHAnsi"/>
        </w:rPr>
      </w:pPr>
      <w:r w:rsidRPr="00012BA1">
        <w:rPr>
          <w:rFonts w:cstheme="minorHAnsi"/>
        </w:rPr>
        <w:t>MoH</w:t>
      </w:r>
    </w:p>
    <w:p w14:paraId="68680CCA" w14:textId="07A1435B" w:rsidR="009A1278" w:rsidRPr="00012BA1" w:rsidRDefault="009A1278" w:rsidP="00E91239">
      <w:pPr>
        <w:pStyle w:val="ListParagraph"/>
        <w:numPr>
          <w:ilvl w:val="0"/>
          <w:numId w:val="25"/>
        </w:numPr>
        <w:spacing w:after="0"/>
        <w:rPr>
          <w:rFonts w:cstheme="minorHAnsi"/>
        </w:rPr>
      </w:pPr>
      <w:r w:rsidRPr="00012BA1">
        <w:rPr>
          <w:rFonts w:cstheme="minorHAnsi"/>
          <w:color w:val="000000"/>
        </w:rPr>
        <w:t>Cook Islands National Council of Women</w:t>
      </w:r>
    </w:p>
    <w:p w14:paraId="50A1A07F" w14:textId="343EF977" w:rsidR="009D4A9E" w:rsidRPr="00012BA1" w:rsidRDefault="009D4A9E" w:rsidP="00E91239">
      <w:pPr>
        <w:pStyle w:val="ListParagraph"/>
        <w:numPr>
          <w:ilvl w:val="0"/>
          <w:numId w:val="25"/>
        </w:numPr>
        <w:spacing w:after="0"/>
        <w:rPr>
          <w:rFonts w:cstheme="minorHAnsi"/>
        </w:rPr>
      </w:pPr>
      <w:r w:rsidRPr="00012BA1">
        <w:rPr>
          <w:rFonts w:cstheme="minorHAnsi"/>
          <w:color w:val="000000"/>
        </w:rPr>
        <w:t>Ministry of Internal Affairs (INTAFF)</w:t>
      </w:r>
    </w:p>
    <w:p w14:paraId="4D5CE132" w14:textId="01B6D385" w:rsidR="003C7B03" w:rsidRPr="00012BA1" w:rsidRDefault="003C7B03" w:rsidP="00E91239">
      <w:pPr>
        <w:pStyle w:val="ListParagraph"/>
        <w:numPr>
          <w:ilvl w:val="0"/>
          <w:numId w:val="25"/>
        </w:numPr>
        <w:spacing w:after="0"/>
        <w:rPr>
          <w:rFonts w:cstheme="minorHAnsi"/>
        </w:rPr>
      </w:pPr>
      <w:proofErr w:type="spellStart"/>
      <w:r w:rsidRPr="00012BA1">
        <w:rPr>
          <w:rFonts w:cstheme="minorHAnsi"/>
          <w:color w:val="000000"/>
        </w:rPr>
        <w:t>Te</w:t>
      </w:r>
      <w:proofErr w:type="spellEnd"/>
      <w:r w:rsidRPr="00012BA1">
        <w:rPr>
          <w:rFonts w:cstheme="minorHAnsi"/>
          <w:color w:val="000000"/>
        </w:rPr>
        <w:t xml:space="preserve"> </w:t>
      </w:r>
      <w:proofErr w:type="spellStart"/>
      <w:r w:rsidRPr="00012BA1">
        <w:rPr>
          <w:rFonts w:cstheme="minorHAnsi"/>
          <w:color w:val="000000"/>
        </w:rPr>
        <w:t>Tiare</w:t>
      </w:r>
      <w:proofErr w:type="spellEnd"/>
      <w:r w:rsidRPr="00012BA1">
        <w:rPr>
          <w:rFonts w:cstheme="minorHAnsi"/>
          <w:color w:val="000000"/>
        </w:rPr>
        <w:t xml:space="preserve"> Association</w:t>
      </w:r>
      <w:r w:rsidR="0037286B" w:rsidRPr="00012BA1">
        <w:rPr>
          <w:rFonts w:cstheme="minorHAnsi"/>
          <w:color w:val="000000"/>
        </w:rPr>
        <w:t>/ Pride CI</w:t>
      </w:r>
    </w:p>
    <w:p w14:paraId="1839D68A" w14:textId="4F841926" w:rsidR="008F4EB7" w:rsidRPr="00012BA1" w:rsidRDefault="008F4EB7" w:rsidP="00E91239">
      <w:pPr>
        <w:pStyle w:val="ListParagraph"/>
        <w:numPr>
          <w:ilvl w:val="0"/>
          <w:numId w:val="25"/>
        </w:numPr>
        <w:spacing w:after="0"/>
        <w:rPr>
          <w:rFonts w:cstheme="minorHAnsi"/>
        </w:rPr>
      </w:pPr>
      <w:r w:rsidRPr="00012BA1">
        <w:rPr>
          <w:rFonts w:cstheme="minorHAnsi"/>
          <w:color w:val="000000"/>
        </w:rPr>
        <w:t>CI National Disability Council</w:t>
      </w:r>
    </w:p>
    <w:p w14:paraId="433DD247" w14:textId="087CE71B" w:rsidR="00691B7D" w:rsidRPr="00012BA1" w:rsidRDefault="00691B7D" w:rsidP="00691B7D">
      <w:pPr>
        <w:pStyle w:val="ListParagraph"/>
        <w:numPr>
          <w:ilvl w:val="0"/>
          <w:numId w:val="25"/>
        </w:numPr>
        <w:spacing w:after="0"/>
        <w:rPr>
          <w:rFonts w:cstheme="minorHAnsi"/>
        </w:rPr>
      </w:pPr>
      <w:r w:rsidRPr="00012BA1">
        <w:rPr>
          <w:rFonts w:cstheme="minorHAnsi"/>
        </w:rPr>
        <w:t xml:space="preserve">NZ High Commission </w:t>
      </w:r>
    </w:p>
    <w:p w14:paraId="5B766C9F" w14:textId="77777777" w:rsidR="00B90B97" w:rsidRPr="00012BA1" w:rsidRDefault="00B90B97" w:rsidP="00B90B97">
      <w:pPr>
        <w:pStyle w:val="ListParagraph"/>
        <w:spacing w:after="0"/>
        <w:rPr>
          <w:rFonts w:cstheme="minorHAnsi"/>
        </w:rPr>
      </w:pPr>
    </w:p>
    <w:p w14:paraId="032F8155" w14:textId="0D52DAD7" w:rsidR="00E91239" w:rsidRPr="00012BA1" w:rsidRDefault="00E91239" w:rsidP="00B04EFF">
      <w:pPr>
        <w:spacing w:after="0"/>
        <w:rPr>
          <w:rFonts w:cstheme="minorHAnsi"/>
        </w:rPr>
      </w:pPr>
      <w:r w:rsidRPr="00012BA1">
        <w:rPr>
          <w:rFonts w:cstheme="minorHAnsi"/>
        </w:rPr>
        <w:t>Kiribati</w:t>
      </w:r>
    </w:p>
    <w:p w14:paraId="0C74A1D9" w14:textId="3A6EA3CB" w:rsidR="00E4103D" w:rsidRPr="00012BA1" w:rsidRDefault="00B90B97" w:rsidP="00E91239">
      <w:pPr>
        <w:pStyle w:val="ListParagraph"/>
        <w:numPr>
          <w:ilvl w:val="0"/>
          <w:numId w:val="25"/>
        </w:numPr>
        <w:spacing w:after="0"/>
        <w:rPr>
          <w:rFonts w:cstheme="minorHAnsi"/>
        </w:rPr>
      </w:pPr>
      <w:r w:rsidRPr="00012BA1">
        <w:rPr>
          <w:rFonts w:cstheme="minorHAnsi"/>
        </w:rPr>
        <w:t>KFHA</w:t>
      </w:r>
    </w:p>
    <w:p w14:paraId="074C8E1B" w14:textId="77777777" w:rsidR="00F81604" w:rsidRPr="00012BA1" w:rsidRDefault="00F81604" w:rsidP="00E91239">
      <w:pPr>
        <w:pStyle w:val="ListParagraph"/>
        <w:numPr>
          <w:ilvl w:val="0"/>
          <w:numId w:val="25"/>
        </w:numPr>
        <w:spacing w:after="0"/>
        <w:rPr>
          <w:rFonts w:cstheme="minorHAnsi"/>
        </w:rPr>
      </w:pPr>
      <w:r w:rsidRPr="00012BA1">
        <w:rPr>
          <w:rFonts w:eastAsia="Times New Roman" w:cstheme="minorHAnsi"/>
          <w:color w:val="000000"/>
          <w:lang w:eastAsia="en-AU"/>
        </w:rPr>
        <w:t>Office of the President - NDMO</w:t>
      </w:r>
      <w:r w:rsidRPr="00012BA1">
        <w:rPr>
          <w:rFonts w:cstheme="minorHAnsi"/>
        </w:rPr>
        <w:t xml:space="preserve"> </w:t>
      </w:r>
    </w:p>
    <w:p w14:paraId="107D8E5F" w14:textId="22D08EFF" w:rsidR="00B90B97" w:rsidRPr="00012BA1" w:rsidRDefault="00B90B97" w:rsidP="00E91239">
      <w:pPr>
        <w:pStyle w:val="ListParagraph"/>
        <w:numPr>
          <w:ilvl w:val="0"/>
          <w:numId w:val="25"/>
        </w:numPr>
        <w:spacing w:after="0"/>
        <w:rPr>
          <w:rFonts w:cstheme="minorHAnsi"/>
        </w:rPr>
      </w:pPr>
      <w:r w:rsidRPr="00012BA1">
        <w:rPr>
          <w:rFonts w:cstheme="minorHAnsi"/>
        </w:rPr>
        <w:t>M</w:t>
      </w:r>
      <w:r w:rsidR="00F81604" w:rsidRPr="00012BA1">
        <w:rPr>
          <w:rFonts w:cstheme="minorHAnsi"/>
        </w:rPr>
        <w:t>HMS</w:t>
      </w:r>
    </w:p>
    <w:p w14:paraId="5DC94C58" w14:textId="10E9DDEC" w:rsidR="0032110B" w:rsidRPr="00012BA1" w:rsidRDefault="0032110B" w:rsidP="00E91239">
      <w:pPr>
        <w:pStyle w:val="ListParagraph"/>
        <w:numPr>
          <w:ilvl w:val="0"/>
          <w:numId w:val="25"/>
        </w:numPr>
        <w:spacing w:after="0"/>
        <w:rPr>
          <w:rFonts w:cstheme="minorHAnsi"/>
        </w:rPr>
      </w:pPr>
      <w:r w:rsidRPr="00012BA1">
        <w:rPr>
          <w:rFonts w:eastAsia="Times New Roman" w:cstheme="minorHAnsi"/>
          <w:color w:val="000000"/>
          <w:lang w:eastAsia="en-AU"/>
        </w:rPr>
        <w:t>MWYSSA-Women's Development Division</w:t>
      </w:r>
    </w:p>
    <w:p w14:paraId="76F36A18" w14:textId="1319F03F" w:rsidR="00E20BF8" w:rsidRPr="00012BA1" w:rsidRDefault="00E20BF8" w:rsidP="00E91239">
      <w:pPr>
        <w:pStyle w:val="ListParagraph"/>
        <w:numPr>
          <w:ilvl w:val="0"/>
          <w:numId w:val="25"/>
        </w:numPr>
        <w:spacing w:after="0"/>
        <w:rPr>
          <w:rFonts w:cstheme="minorHAnsi"/>
        </w:rPr>
      </w:pPr>
      <w:r w:rsidRPr="00012BA1">
        <w:rPr>
          <w:rFonts w:eastAsia="Times New Roman" w:cstheme="minorHAnsi"/>
          <w:color w:val="000000"/>
          <w:lang w:eastAsia="en-AU"/>
        </w:rPr>
        <w:t>Ministry for Internal Affairs</w:t>
      </w:r>
    </w:p>
    <w:p w14:paraId="20983029" w14:textId="7D97E37B" w:rsidR="00C7592C" w:rsidRPr="00012BA1" w:rsidRDefault="00C7592C" w:rsidP="00E91239">
      <w:pPr>
        <w:pStyle w:val="ListParagraph"/>
        <w:numPr>
          <w:ilvl w:val="0"/>
          <w:numId w:val="25"/>
        </w:numPr>
        <w:spacing w:after="0"/>
        <w:rPr>
          <w:rFonts w:cstheme="minorHAnsi"/>
        </w:rPr>
      </w:pPr>
      <w:proofErr w:type="spellStart"/>
      <w:r w:rsidRPr="00012BA1">
        <w:rPr>
          <w:rFonts w:eastAsia="Times New Roman" w:cstheme="minorHAnsi"/>
          <w:color w:val="000000"/>
          <w:lang w:eastAsia="en-AU"/>
        </w:rPr>
        <w:t>Te</w:t>
      </w:r>
      <w:proofErr w:type="spellEnd"/>
      <w:r w:rsidRPr="00012BA1">
        <w:rPr>
          <w:rFonts w:eastAsia="Times New Roman" w:cstheme="minorHAnsi"/>
          <w:color w:val="000000"/>
          <w:lang w:eastAsia="en-AU"/>
        </w:rPr>
        <w:t xml:space="preserve"> Toa </w:t>
      </w:r>
      <w:proofErr w:type="spellStart"/>
      <w:r w:rsidRPr="00012BA1">
        <w:rPr>
          <w:rFonts w:eastAsia="Times New Roman" w:cstheme="minorHAnsi"/>
          <w:color w:val="000000"/>
          <w:lang w:eastAsia="en-AU"/>
        </w:rPr>
        <w:t>Matoa</w:t>
      </w:r>
      <w:proofErr w:type="spellEnd"/>
      <w:r w:rsidRPr="00012BA1">
        <w:rPr>
          <w:rFonts w:eastAsia="Times New Roman" w:cstheme="minorHAnsi"/>
          <w:color w:val="000000"/>
          <w:lang w:eastAsia="en-AU"/>
        </w:rPr>
        <w:t xml:space="preserve"> (DPO)</w:t>
      </w:r>
    </w:p>
    <w:p w14:paraId="46FED268" w14:textId="378BF767" w:rsidR="0037286B" w:rsidRPr="00012BA1" w:rsidRDefault="0037286B" w:rsidP="00E91239">
      <w:pPr>
        <w:pStyle w:val="ListParagraph"/>
        <w:numPr>
          <w:ilvl w:val="0"/>
          <w:numId w:val="25"/>
        </w:numPr>
        <w:spacing w:after="0"/>
        <w:rPr>
          <w:rFonts w:cstheme="minorHAnsi"/>
        </w:rPr>
      </w:pPr>
      <w:r w:rsidRPr="00012BA1">
        <w:rPr>
          <w:rFonts w:eastAsia="Times New Roman" w:cstheme="minorHAnsi"/>
          <w:color w:val="000000"/>
          <w:lang w:eastAsia="en-AU"/>
        </w:rPr>
        <w:t>BIMBA (LGBTQI+ organisation)</w:t>
      </w:r>
    </w:p>
    <w:p w14:paraId="22D486DB" w14:textId="77777777" w:rsidR="00691B7D" w:rsidRPr="00012BA1" w:rsidRDefault="00691B7D" w:rsidP="00691B7D">
      <w:pPr>
        <w:pStyle w:val="ListParagraph"/>
        <w:numPr>
          <w:ilvl w:val="0"/>
          <w:numId w:val="25"/>
        </w:numPr>
        <w:spacing w:after="0"/>
        <w:rPr>
          <w:rFonts w:cstheme="minorHAnsi"/>
        </w:rPr>
      </w:pPr>
      <w:r w:rsidRPr="00012BA1">
        <w:rPr>
          <w:rFonts w:cstheme="minorHAnsi"/>
        </w:rPr>
        <w:t xml:space="preserve">NZ High Commission </w:t>
      </w:r>
    </w:p>
    <w:p w14:paraId="5B9BBBC0" w14:textId="77777777" w:rsidR="00B90B97" w:rsidRPr="00012BA1" w:rsidRDefault="00B90B97" w:rsidP="00B90B97">
      <w:pPr>
        <w:spacing w:after="0"/>
        <w:rPr>
          <w:rFonts w:cstheme="minorHAnsi"/>
        </w:rPr>
      </w:pPr>
    </w:p>
    <w:p w14:paraId="4082603D" w14:textId="670A074A" w:rsidR="00E91239" w:rsidRPr="00012BA1" w:rsidRDefault="00E91239" w:rsidP="00E91239">
      <w:pPr>
        <w:spacing w:after="0"/>
        <w:rPr>
          <w:rFonts w:cstheme="minorHAnsi"/>
        </w:rPr>
      </w:pPr>
      <w:r w:rsidRPr="00012BA1">
        <w:rPr>
          <w:rFonts w:cstheme="minorHAnsi"/>
        </w:rPr>
        <w:t>Tuvalu</w:t>
      </w:r>
    </w:p>
    <w:p w14:paraId="06C6A263" w14:textId="593CEDD3" w:rsidR="00E91239" w:rsidRPr="00012BA1" w:rsidRDefault="00B90B97" w:rsidP="00E91239">
      <w:pPr>
        <w:pStyle w:val="ListParagraph"/>
        <w:numPr>
          <w:ilvl w:val="0"/>
          <w:numId w:val="25"/>
        </w:numPr>
        <w:spacing w:after="0"/>
        <w:rPr>
          <w:rFonts w:cstheme="minorHAnsi"/>
        </w:rPr>
      </w:pPr>
      <w:r w:rsidRPr="00012BA1">
        <w:rPr>
          <w:rFonts w:cstheme="minorHAnsi"/>
        </w:rPr>
        <w:t>TuFHA</w:t>
      </w:r>
    </w:p>
    <w:p w14:paraId="45D45D91" w14:textId="78C8A234" w:rsidR="0038330E" w:rsidRPr="00012BA1" w:rsidRDefault="0038330E" w:rsidP="00E91239">
      <w:pPr>
        <w:pStyle w:val="ListParagraph"/>
        <w:numPr>
          <w:ilvl w:val="0"/>
          <w:numId w:val="25"/>
        </w:numPr>
        <w:spacing w:after="0"/>
        <w:rPr>
          <w:rFonts w:cstheme="minorHAnsi"/>
        </w:rPr>
      </w:pPr>
      <w:r w:rsidRPr="00012BA1">
        <w:rPr>
          <w:rFonts w:cstheme="minorHAnsi"/>
        </w:rPr>
        <w:t>MoH</w:t>
      </w:r>
    </w:p>
    <w:p w14:paraId="08B8D8BC" w14:textId="77777777" w:rsidR="00E06BA4" w:rsidRPr="00012BA1" w:rsidRDefault="00E06BA4" w:rsidP="00E91239">
      <w:pPr>
        <w:pStyle w:val="ListParagraph"/>
        <w:numPr>
          <w:ilvl w:val="0"/>
          <w:numId w:val="25"/>
        </w:numPr>
        <w:spacing w:after="0"/>
        <w:rPr>
          <w:rFonts w:cstheme="minorHAnsi"/>
        </w:rPr>
      </w:pPr>
      <w:r w:rsidRPr="00012BA1">
        <w:rPr>
          <w:rFonts w:cstheme="minorHAnsi"/>
          <w:color w:val="000000"/>
        </w:rPr>
        <w:t>Gender Affairs Department (Office of the Prime Minister)</w:t>
      </w:r>
    </w:p>
    <w:p w14:paraId="08FDA873" w14:textId="3BB51009" w:rsidR="0038330E" w:rsidRPr="00012BA1" w:rsidRDefault="00BC4CB2" w:rsidP="00E91239">
      <w:pPr>
        <w:pStyle w:val="ListParagraph"/>
        <w:numPr>
          <w:ilvl w:val="0"/>
          <w:numId w:val="25"/>
        </w:numPr>
        <w:spacing w:after="0"/>
        <w:rPr>
          <w:rFonts w:cstheme="minorHAnsi"/>
        </w:rPr>
      </w:pPr>
      <w:r w:rsidRPr="00012BA1">
        <w:rPr>
          <w:rFonts w:cstheme="minorHAnsi"/>
        </w:rPr>
        <w:t>Dept. of Climate Change &amp; Disaster</w:t>
      </w:r>
    </w:p>
    <w:p w14:paraId="2C350D00" w14:textId="56AE3278" w:rsidR="00D30A42" w:rsidRPr="00012BA1" w:rsidRDefault="00D30A42" w:rsidP="00E91239">
      <w:pPr>
        <w:pStyle w:val="ListParagraph"/>
        <w:numPr>
          <w:ilvl w:val="0"/>
          <w:numId w:val="25"/>
        </w:numPr>
        <w:spacing w:after="0"/>
        <w:rPr>
          <w:rFonts w:cstheme="minorHAnsi"/>
        </w:rPr>
      </w:pPr>
      <w:proofErr w:type="spellStart"/>
      <w:r w:rsidRPr="00012BA1">
        <w:rPr>
          <w:rFonts w:cstheme="minorHAnsi"/>
          <w:color w:val="000000"/>
        </w:rPr>
        <w:t>Fusialofa</w:t>
      </w:r>
      <w:proofErr w:type="spellEnd"/>
      <w:r w:rsidRPr="00012BA1">
        <w:rPr>
          <w:rFonts w:cstheme="minorHAnsi"/>
          <w:color w:val="000000"/>
        </w:rPr>
        <w:t xml:space="preserve"> Association (DPO)</w:t>
      </w:r>
    </w:p>
    <w:p w14:paraId="73D307F9" w14:textId="6740358F" w:rsidR="00012BA1" w:rsidRPr="00012BA1" w:rsidRDefault="00012BA1" w:rsidP="00E91239">
      <w:pPr>
        <w:pStyle w:val="ListParagraph"/>
        <w:numPr>
          <w:ilvl w:val="0"/>
          <w:numId w:val="25"/>
        </w:numPr>
        <w:spacing w:after="0"/>
        <w:rPr>
          <w:rFonts w:cstheme="minorHAnsi"/>
        </w:rPr>
      </w:pPr>
      <w:r w:rsidRPr="00012BA1">
        <w:rPr>
          <w:rFonts w:cstheme="minorHAnsi"/>
          <w:color w:val="000000"/>
        </w:rPr>
        <w:t>Tuvalu Pina Association (Transgender Organisation)</w:t>
      </w:r>
    </w:p>
    <w:p w14:paraId="28A5BD77" w14:textId="184A05A5" w:rsidR="00B90B97" w:rsidRPr="00012BA1" w:rsidRDefault="00691B7D" w:rsidP="00E91239">
      <w:pPr>
        <w:pStyle w:val="ListParagraph"/>
        <w:numPr>
          <w:ilvl w:val="0"/>
          <w:numId w:val="25"/>
        </w:numPr>
        <w:spacing w:after="0"/>
        <w:rPr>
          <w:rFonts w:cstheme="minorHAnsi"/>
        </w:rPr>
      </w:pPr>
      <w:r w:rsidRPr="00012BA1">
        <w:rPr>
          <w:rFonts w:cstheme="minorHAnsi"/>
        </w:rPr>
        <w:t xml:space="preserve">NZ High Commission </w:t>
      </w:r>
    </w:p>
    <w:sectPr w:rsidR="00B90B97" w:rsidRPr="00012BA1" w:rsidSect="00E4103D">
      <w:footerReference w:type="even" r:id="rId17"/>
      <w:footerReference w:type="default" r:id="rId18"/>
      <w:footerReference w:type="first" r:id="rId19"/>
      <w:pgSz w:w="11900" w:h="16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6067" w14:textId="77777777" w:rsidR="004B5FFA" w:rsidRDefault="004B5FFA" w:rsidP="003B5F3E">
      <w:r>
        <w:separator/>
      </w:r>
    </w:p>
  </w:endnote>
  <w:endnote w:type="continuationSeparator" w:id="0">
    <w:p w14:paraId="35B3607C" w14:textId="77777777" w:rsidR="004B5FFA" w:rsidRDefault="004B5FFA" w:rsidP="003B5F3E">
      <w:r>
        <w:continuationSeparator/>
      </w:r>
    </w:p>
  </w:endnote>
  <w:endnote w:type="continuationNotice" w:id="1">
    <w:p w14:paraId="579E6C65" w14:textId="77777777" w:rsidR="004B5FFA" w:rsidRDefault="004B5F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D67C" w14:textId="177D5E0A" w:rsidR="00256D00" w:rsidRDefault="00256D00" w:rsidP="00CD0A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BFC0DA2" w14:textId="5E2CBC3D" w:rsidR="00256D00" w:rsidRDefault="00256D00" w:rsidP="003B5F3E">
    <w:pPr>
      <w:pStyle w:val="Footer"/>
      <w:ind w:right="360"/>
      <w:rPr>
        <w:rStyle w:val="PageNumber"/>
      </w:rPr>
    </w:pPr>
  </w:p>
  <w:p w14:paraId="48CAED3D" w14:textId="77777777" w:rsidR="00256D00" w:rsidRDefault="00256D00" w:rsidP="003B5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4711378"/>
      <w:docPartObj>
        <w:docPartGallery w:val="Page Numbers (Bottom of Page)"/>
        <w:docPartUnique/>
      </w:docPartObj>
    </w:sdtPr>
    <w:sdtEndPr>
      <w:rPr>
        <w:rStyle w:val="PageNumber"/>
      </w:rPr>
    </w:sdtEndPr>
    <w:sdtContent>
      <w:p w14:paraId="3FE84761" w14:textId="04D86167" w:rsidR="00256D00" w:rsidRDefault="00256D00" w:rsidP="00CD0A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3DBE">
          <w:rPr>
            <w:rStyle w:val="PageNumber"/>
            <w:noProof/>
          </w:rPr>
          <w:t>2</w:t>
        </w:r>
        <w:r>
          <w:rPr>
            <w:rStyle w:val="PageNumber"/>
          </w:rPr>
          <w:fldChar w:fldCharType="end"/>
        </w:r>
      </w:p>
    </w:sdtContent>
  </w:sdt>
  <w:p w14:paraId="7F169AF6" w14:textId="1063B79B" w:rsidR="00256D00" w:rsidRDefault="00256D00" w:rsidP="003B5F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8160" w14:textId="0F334E6A" w:rsidR="00256D00" w:rsidRPr="000C642A" w:rsidRDefault="00256D00">
    <w:pPr>
      <w:pStyle w:val="Footer"/>
      <w:jc w:val="center"/>
      <w:rPr>
        <w:rFonts w:asciiTheme="majorHAnsi" w:hAnsiTheme="majorHAnsi"/>
        <w:sz w:val="18"/>
        <w:szCs w:val="18"/>
      </w:rPr>
    </w:pPr>
    <w:r w:rsidRPr="000C642A">
      <w:rPr>
        <w:rFonts w:asciiTheme="majorHAnsi" w:hAnsiTheme="majorHAnsi"/>
        <w:sz w:val="18"/>
        <w:szCs w:val="18"/>
      </w:rPr>
      <w:t xml:space="preserve">Page </w:t>
    </w:r>
    <w:r w:rsidRPr="000C642A">
      <w:rPr>
        <w:rFonts w:asciiTheme="majorHAnsi" w:hAnsiTheme="majorHAnsi"/>
        <w:b/>
        <w:bCs/>
        <w:sz w:val="18"/>
        <w:szCs w:val="18"/>
      </w:rPr>
      <w:fldChar w:fldCharType="begin"/>
    </w:r>
    <w:r w:rsidRPr="000C642A">
      <w:rPr>
        <w:rFonts w:asciiTheme="majorHAnsi" w:hAnsiTheme="majorHAnsi"/>
        <w:b/>
        <w:bCs/>
        <w:sz w:val="18"/>
        <w:szCs w:val="18"/>
      </w:rPr>
      <w:instrText xml:space="preserve"> PAGE </w:instrText>
    </w:r>
    <w:r w:rsidRPr="000C642A">
      <w:rPr>
        <w:rFonts w:asciiTheme="majorHAnsi" w:hAnsiTheme="majorHAnsi"/>
        <w:b/>
        <w:bCs/>
        <w:sz w:val="18"/>
        <w:szCs w:val="18"/>
      </w:rPr>
      <w:fldChar w:fldCharType="separate"/>
    </w:r>
    <w:r w:rsidR="00F53DBE">
      <w:rPr>
        <w:rFonts w:asciiTheme="majorHAnsi" w:hAnsiTheme="majorHAnsi"/>
        <w:b/>
        <w:bCs/>
        <w:noProof/>
        <w:sz w:val="18"/>
        <w:szCs w:val="18"/>
      </w:rPr>
      <w:t>1</w:t>
    </w:r>
    <w:r w:rsidRPr="000C642A">
      <w:rPr>
        <w:rFonts w:asciiTheme="majorHAnsi" w:hAnsiTheme="majorHAnsi"/>
        <w:b/>
        <w:bCs/>
        <w:sz w:val="18"/>
        <w:szCs w:val="18"/>
      </w:rPr>
      <w:fldChar w:fldCharType="end"/>
    </w:r>
    <w:r w:rsidRPr="000C642A">
      <w:rPr>
        <w:rFonts w:asciiTheme="majorHAnsi" w:hAnsiTheme="majorHAnsi"/>
        <w:sz w:val="18"/>
        <w:szCs w:val="18"/>
      </w:rPr>
      <w:t xml:space="preserve"> of </w:t>
    </w:r>
    <w:r w:rsidRPr="000C642A">
      <w:rPr>
        <w:rFonts w:asciiTheme="majorHAnsi" w:hAnsiTheme="majorHAnsi"/>
        <w:b/>
        <w:bCs/>
        <w:sz w:val="18"/>
        <w:szCs w:val="18"/>
      </w:rPr>
      <w:fldChar w:fldCharType="begin"/>
    </w:r>
    <w:r w:rsidRPr="000C642A">
      <w:rPr>
        <w:rFonts w:asciiTheme="majorHAnsi" w:hAnsiTheme="majorHAnsi"/>
        <w:b/>
        <w:bCs/>
        <w:sz w:val="18"/>
        <w:szCs w:val="18"/>
      </w:rPr>
      <w:instrText xml:space="preserve"> NUMPAGES  </w:instrText>
    </w:r>
    <w:r w:rsidRPr="000C642A">
      <w:rPr>
        <w:rFonts w:asciiTheme="majorHAnsi" w:hAnsiTheme="majorHAnsi"/>
        <w:b/>
        <w:bCs/>
        <w:sz w:val="18"/>
        <w:szCs w:val="18"/>
      </w:rPr>
      <w:fldChar w:fldCharType="separate"/>
    </w:r>
    <w:r w:rsidR="00F53DBE">
      <w:rPr>
        <w:rFonts w:asciiTheme="majorHAnsi" w:hAnsiTheme="majorHAnsi"/>
        <w:b/>
        <w:bCs/>
        <w:noProof/>
        <w:sz w:val="18"/>
        <w:szCs w:val="18"/>
      </w:rPr>
      <w:t>3</w:t>
    </w:r>
    <w:r w:rsidRPr="000C642A">
      <w:rPr>
        <w:rFonts w:asciiTheme="majorHAnsi" w:hAnsiTheme="majorHAnsi"/>
        <w:b/>
        <w:bCs/>
        <w:sz w:val="18"/>
        <w:szCs w:val="18"/>
      </w:rPr>
      <w:fldChar w:fldCharType="end"/>
    </w:r>
  </w:p>
  <w:p w14:paraId="25212725" w14:textId="77777777" w:rsidR="00256D00" w:rsidRDefault="00256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BE25B" w14:textId="77777777" w:rsidR="004B5FFA" w:rsidRDefault="004B5FFA" w:rsidP="003B5F3E">
      <w:r>
        <w:separator/>
      </w:r>
    </w:p>
  </w:footnote>
  <w:footnote w:type="continuationSeparator" w:id="0">
    <w:p w14:paraId="1D3AFD33" w14:textId="77777777" w:rsidR="004B5FFA" w:rsidRDefault="004B5FFA" w:rsidP="003B5F3E">
      <w:r>
        <w:continuationSeparator/>
      </w:r>
    </w:p>
  </w:footnote>
  <w:footnote w:type="continuationNotice" w:id="1">
    <w:p w14:paraId="3A0AAFFE" w14:textId="77777777" w:rsidR="004B5FFA" w:rsidRDefault="004B5FF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F8B"/>
    <w:multiLevelType w:val="hybridMultilevel"/>
    <w:tmpl w:val="246CB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676C5"/>
    <w:multiLevelType w:val="hybridMultilevel"/>
    <w:tmpl w:val="714CF05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A4C2618"/>
    <w:multiLevelType w:val="hybridMultilevel"/>
    <w:tmpl w:val="5DDE8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5D43F8"/>
    <w:multiLevelType w:val="multilevel"/>
    <w:tmpl w:val="234A51FC"/>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 w15:restartNumberingAfterBreak="0">
    <w:nsid w:val="1A817E98"/>
    <w:multiLevelType w:val="multilevel"/>
    <w:tmpl w:val="DEEECBC2"/>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CDD10CB"/>
    <w:multiLevelType w:val="hybridMultilevel"/>
    <w:tmpl w:val="9EDCDD20"/>
    <w:lvl w:ilvl="0" w:tplc="BAA6FB66">
      <w:start w:val="1"/>
      <w:numFmt w:val="decimal"/>
      <w:lvlText w:val="%1."/>
      <w:lvlJc w:val="left"/>
      <w:pPr>
        <w:ind w:left="360" w:hanging="360"/>
      </w:pPr>
      <w:rPr>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0603BD"/>
    <w:multiLevelType w:val="hybridMultilevel"/>
    <w:tmpl w:val="2CC8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A6EFF"/>
    <w:multiLevelType w:val="multilevel"/>
    <w:tmpl w:val="19FE98B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C4FEE"/>
    <w:multiLevelType w:val="multilevel"/>
    <w:tmpl w:val="B1F21C0A"/>
    <w:lvl w:ilvl="0">
      <w:start w:val="1"/>
      <w:numFmt w:val="decimal"/>
      <w:pStyle w:val="ClauseLevel1"/>
      <w:lvlText w:val="%1."/>
      <w:lvlJc w:val="left"/>
      <w:pPr>
        <w:tabs>
          <w:tab w:val="num" w:pos="1134"/>
        </w:tabs>
        <w:ind w:left="1134" w:hanging="113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auseLevel2"/>
      <w:lvlText w:val="%1.%2."/>
      <w:lvlJc w:val="left"/>
      <w:pPr>
        <w:tabs>
          <w:tab w:val="num" w:pos="1134"/>
        </w:tabs>
        <w:ind w:left="1134" w:hanging="1134"/>
      </w:pPr>
      <w:rPr>
        <w:rFonts w:hint="default"/>
        <w:b w:val="0"/>
        <w:i w:val="0"/>
        <w:sz w:val="22"/>
      </w:rPr>
    </w:lvl>
    <w:lvl w:ilvl="2">
      <w:start w:val="1"/>
      <w:numFmt w:val="decimal"/>
      <w:pStyle w:val="ClauseLevel3"/>
      <w:lvlText w:val="%1.%2.%3."/>
      <w:lvlJc w:val="left"/>
      <w:pPr>
        <w:tabs>
          <w:tab w:val="num" w:pos="1418"/>
        </w:tabs>
        <w:ind w:left="1418" w:hanging="1134"/>
      </w:pPr>
      <w:rPr>
        <w:rFonts w:hint="default"/>
        <w:b w:val="0"/>
        <w:sz w:val="22"/>
      </w:rPr>
    </w:lvl>
    <w:lvl w:ilvl="3">
      <w:start w:val="1"/>
      <w:numFmt w:val="lowerLetter"/>
      <w:pStyle w:val="ClauseLevel4"/>
      <w:lvlText w:val="%4."/>
      <w:lvlJc w:val="left"/>
      <w:pPr>
        <w:tabs>
          <w:tab w:val="num" w:pos="1702"/>
        </w:tabs>
        <w:ind w:left="1702" w:hanging="425"/>
      </w:pPr>
      <w:rPr>
        <w:rFonts w:hint="default"/>
        <w:b w:val="0"/>
      </w:rPr>
    </w:lvl>
    <w:lvl w:ilvl="4">
      <w:start w:val="1"/>
      <w:numFmt w:val="lowerRoman"/>
      <w:pStyle w:val="ClauseLevel5"/>
      <w:lvlText w:val="%5."/>
      <w:lvlJc w:val="left"/>
      <w:pPr>
        <w:tabs>
          <w:tab w:val="num" w:pos="1985"/>
        </w:tabs>
        <w:ind w:left="1985" w:hanging="426"/>
      </w:pPr>
      <w:rPr>
        <w:rFonts w:hint="default"/>
        <w:b w:val="0"/>
      </w:rPr>
    </w:lvl>
    <w:lvl w:ilvl="5">
      <w:start w:val="1"/>
      <w:numFmt w:val="upperLetter"/>
      <w:pStyle w:val="ClauseLevel6"/>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0" w15:restartNumberingAfterBreak="0">
    <w:nsid w:val="39221DD0"/>
    <w:multiLevelType w:val="hybridMultilevel"/>
    <w:tmpl w:val="14405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3323C3"/>
    <w:multiLevelType w:val="hybridMultilevel"/>
    <w:tmpl w:val="435A4D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A740E0E"/>
    <w:multiLevelType w:val="multilevel"/>
    <w:tmpl w:val="1A00BDE2"/>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b w:val="0"/>
      </w:rPr>
    </w:lvl>
    <w:lvl w:ilvl="2">
      <w:start w:val="1"/>
      <w:numFmt w:val="lowerLetter"/>
      <w:pStyle w:val="MELegal3"/>
      <w:lvlText w:val="(%3)"/>
      <w:lvlJc w:val="left"/>
      <w:pPr>
        <w:tabs>
          <w:tab w:val="num" w:pos="1361"/>
        </w:tabs>
        <w:ind w:left="1361" w:hanging="681"/>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57535C56"/>
    <w:multiLevelType w:val="multilevel"/>
    <w:tmpl w:val="168A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56043A"/>
    <w:multiLevelType w:val="multilevel"/>
    <w:tmpl w:val="69AEB596"/>
    <w:numStyleLink w:val="BulletsList"/>
  </w:abstractNum>
  <w:abstractNum w:abstractNumId="15"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E9B1A7E"/>
    <w:multiLevelType w:val="hybridMultilevel"/>
    <w:tmpl w:val="3440FDEA"/>
    <w:lvl w:ilvl="0" w:tplc="0C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D40086"/>
    <w:multiLevelType w:val="hybridMultilevel"/>
    <w:tmpl w:val="A9746D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94310D"/>
    <w:multiLevelType w:val="hybridMultilevel"/>
    <w:tmpl w:val="1B10AE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6AF0203"/>
    <w:multiLevelType w:val="hybridMultilevel"/>
    <w:tmpl w:val="CFB024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9719C0"/>
    <w:multiLevelType w:val="hybridMultilevel"/>
    <w:tmpl w:val="091E0E54"/>
    <w:lvl w:ilvl="0" w:tplc="943AED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1420C2"/>
    <w:multiLevelType w:val="multilevel"/>
    <w:tmpl w:val="F06E4E06"/>
    <w:lvl w:ilvl="0">
      <w:start w:val="1"/>
      <w:numFmt w:val="decimal"/>
      <w:pStyle w:val="ScheduleL1"/>
      <w:suff w:val="nothing"/>
      <w:lvlText w:val="Schedule %1"/>
      <w:lvlJc w:val="left"/>
      <w:pPr>
        <w:ind w:left="851"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b w:val="0"/>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b w:val="0"/>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4472C4" w:themeColor="accent1"/>
      </w:rPr>
    </w:lvl>
    <w:lvl w:ilvl="1">
      <w:start w:val="1"/>
      <w:numFmt w:val="bullet"/>
      <w:pStyle w:val="Bullet2"/>
      <w:lvlText w:val="–"/>
      <w:lvlJc w:val="left"/>
      <w:pPr>
        <w:tabs>
          <w:tab w:val="num" w:pos="568"/>
        </w:tabs>
        <w:ind w:left="568" w:hanging="284"/>
      </w:pPr>
      <w:rPr>
        <w:rFonts w:ascii="Arial" w:hAnsi="Arial" w:hint="default"/>
        <w:color w:val="4472C4" w:themeColor="accent1"/>
      </w:rPr>
    </w:lvl>
    <w:lvl w:ilvl="2">
      <w:start w:val="1"/>
      <w:numFmt w:val="bullet"/>
      <w:pStyle w:val="Bullet3"/>
      <w:lvlText w:val="»"/>
      <w:lvlJc w:val="left"/>
      <w:pPr>
        <w:tabs>
          <w:tab w:val="num" w:pos="852"/>
        </w:tabs>
        <w:ind w:left="852" w:hanging="285"/>
      </w:pPr>
      <w:rPr>
        <w:rFonts w:ascii="Arial" w:hAnsi="Arial" w:hint="default"/>
        <w:color w:val="4472C4"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3" w15:restartNumberingAfterBreak="0">
    <w:nsid w:val="7C412246"/>
    <w:multiLevelType w:val="hybridMultilevel"/>
    <w:tmpl w:val="1C508CD0"/>
    <w:lvl w:ilvl="0" w:tplc="0E26313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C753A5"/>
    <w:multiLevelType w:val="hybridMultilevel"/>
    <w:tmpl w:val="E65871C0"/>
    <w:lvl w:ilvl="0" w:tplc="A5423C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F07A6E"/>
    <w:multiLevelType w:val="hybridMultilevel"/>
    <w:tmpl w:val="4484109C"/>
    <w:lvl w:ilvl="0" w:tplc="943AED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630200">
    <w:abstractNumId w:val="13"/>
  </w:num>
  <w:num w:numId="2" w16cid:durableId="1470828513">
    <w:abstractNumId w:val="5"/>
  </w:num>
  <w:num w:numId="3" w16cid:durableId="1424911432">
    <w:abstractNumId w:val="8"/>
  </w:num>
  <w:num w:numId="4" w16cid:durableId="1130632150">
    <w:abstractNumId w:val="9"/>
  </w:num>
  <w:num w:numId="5" w16cid:durableId="638460179">
    <w:abstractNumId w:val="20"/>
  </w:num>
  <w:num w:numId="6" w16cid:durableId="694961687">
    <w:abstractNumId w:val="25"/>
  </w:num>
  <w:num w:numId="7" w16cid:durableId="1569802830">
    <w:abstractNumId w:val="1"/>
  </w:num>
  <w:num w:numId="8" w16cid:durableId="165218270">
    <w:abstractNumId w:val="12"/>
  </w:num>
  <w:num w:numId="9" w16cid:durableId="1089429642">
    <w:abstractNumId w:val="21"/>
  </w:num>
  <w:num w:numId="10" w16cid:durableId="630091663">
    <w:abstractNumId w:val="24"/>
  </w:num>
  <w:num w:numId="11" w16cid:durableId="1129938509">
    <w:abstractNumId w:val="11"/>
  </w:num>
  <w:num w:numId="12" w16cid:durableId="1837718929">
    <w:abstractNumId w:val="22"/>
  </w:num>
  <w:num w:numId="13" w16cid:durableId="2040856984">
    <w:abstractNumId w:val="2"/>
  </w:num>
  <w:num w:numId="14" w16cid:durableId="1355107635">
    <w:abstractNumId w:val="15"/>
  </w:num>
  <w:num w:numId="15" w16cid:durableId="1608806452">
    <w:abstractNumId w:val="14"/>
  </w:num>
  <w:num w:numId="16" w16cid:durableId="318849293">
    <w:abstractNumId w:val="6"/>
  </w:num>
  <w:num w:numId="17" w16cid:durableId="1150167940">
    <w:abstractNumId w:val="19"/>
  </w:num>
  <w:num w:numId="18" w16cid:durableId="1742368655">
    <w:abstractNumId w:val="17"/>
  </w:num>
  <w:num w:numId="19" w16cid:durableId="1452823897">
    <w:abstractNumId w:val="4"/>
  </w:num>
  <w:num w:numId="20" w16cid:durableId="1829591222">
    <w:abstractNumId w:val="23"/>
  </w:num>
  <w:num w:numId="21" w16cid:durableId="180896136">
    <w:abstractNumId w:val="7"/>
  </w:num>
  <w:num w:numId="22" w16cid:durableId="90009400">
    <w:abstractNumId w:val="3"/>
  </w:num>
  <w:num w:numId="23" w16cid:durableId="1075593511">
    <w:abstractNumId w:val="10"/>
  </w:num>
  <w:num w:numId="24" w16cid:durableId="1988585819">
    <w:abstractNumId w:val="0"/>
  </w:num>
  <w:num w:numId="25" w16cid:durableId="1821801645">
    <w:abstractNumId w:val="16"/>
  </w:num>
  <w:num w:numId="26" w16cid:durableId="138255840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09"/>
    <w:rsid w:val="0000032F"/>
    <w:rsid w:val="000020DD"/>
    <w:rsid w:val="00003AA3"/>
    <w:rsid w:val="0000413C"/>
    <w:rsid w:val="00004149"/>
    <w:rsid w:val="000047B7"/>
    <w:rsid w:val="000058E3"/>
    <w:rsid w:val="00006B44"/>
    <w:rsid w:val="0000700A"/>
    <w:rsid w:val="00010552"/>
    <w:rsid w:val="00011F9B"/>
    <w:rsid w:val="00012ABE"/>
    <w:rsid w:val="00012BA1"/>
    <w:rsid w:val="00013140"/>
    <w:rsid w:val="000202DE"/>
    <w:rsid w:val="0002089F"/>
    <w:rsid w:val="00021D57"/>
    <w:rsid w:val="0002313F"/>
    <w:rsid w:val="00023E81"/>
    <w:rsid w:val="00023FD7"/>
    <w:rsid w:val="0002580F"/>
    <w:rsid w:val="00025A7C"/>
    <w:rsid w:val="00026570"/>
    <w:rsid w:val="00026EF5"/>
    <w:rsid w:val="00030675"/>
    <w:rsid w:val="00030A77"/>
    <w:rsid w:val="000326BC"/>
    <w:rsid w:val="0003646D"/>
    <w:rsid w:val="0004115A"/>
    <w:rsid w:val="00041E1E"/>
    <w:rsid w:val="00044327"/>
    <w:rsid w:val="00045623"/>
    <w:rsid w:val="0004569F"/>
    <w:rsid w:val="0004623B"/>
    <w:rsid w:val="00047423"/>
    <w:rsid w:val="00050D04"/>
    <w:rsid w:val="00052765"/>
    <w:rsid w:val="000529FC"/>
    <w:rsid w:val="00053610"/>
    <w:rsid w:val="00053FCA"/>
    <w:rsid w:val="00055B17"/>
    <w:rsid w:val="00056EB4"/>
    <w:rsid w:val="000611A2"/>
    <w:rsid w:val="00066FDF"/>
    <w:rsid w:val="00067330"/>
    <w:rsid w:val="00067733"/>
    <w:rsid w:val="00067BA9"/>
    <w:rsid w:val="00067C74"/>
    <w:rsid w:val="000713D3"/>
    <w:rsid w:val="00071BD6"/>
    <w:rsid w:val="000732C2"/>
    <w:rsid w:val="0007399F"/>
    <w:rsid w:val="000769D7"/>
    <w:rsid w:val="0007785F"/>
    <w:rsid w:val="00086A95"/>
    <w:rsid w:val="000903B5"/>
    <w:rsid w:val="00090F92"/>
    <w:rsid w:val="00092CCA"/>
    <w:rsid w:val="00093763"/>
    <w:rsid w:val="00094F57"/>
    <w:rsid w:val="00095FFA"/>
    <w:rsid w:val="00097316"/>
    <w:rsid w:val="000A0395"/>
    <w:rsid w:val="000A0E25"/>
    <w:rsid w:val="000A1F3E"/>
    <w:rsid w:val="000A5B0F"/>
    <w:rsid w:val="000A6C5D"/>
    <w:rsid w:val="000A7982"/>
    <w:rsid w:val="000A7D64"/>
    <w:rsid w:val="000B0734"/>
    <w:rsid w:val="000B45B0"/>
    <w:rsid w:val="000B5A4E"/>
    <w:rsid w:val="000B5C55"/>
    <w:rsid w:val="000B7480"/>
    <w:rsid w:val="000C3765"/>
    <w:rsid w:val="000C4EF5"/>
    <w:rsid w:val="000C561F"/>
    <w:rsid w:val="000C5F2B"/>
    <w:rsid w:val="000C642A"/>
    <w:rsid w:val="000C703B"/>
    <w:rsid w:val="000C7ABE"/>
    <w:rsid w:val="000D0940"/>
    <w:rsid w:val="000D1D95"/>
    <w:rsid w:val="000D2EB7"/>
    <w:rsid w:val="000D3339"/>
    <w:rsid w:val="000D4535"/>
    <w:rsid w:val="000D550C"/>
    <w:rsid w:val="000D55F6"/>
    <w:rsid w:val="000D6D2D"/>
    <w:rsid w:val="000D70E3"/>
    <w:rsid w:val="000E3AFF"/>
    <w:rsid w:val="000E516E"/>
    <w:rsid w:val="000E590C"/>
    <w:rsid w:val="000F089E"/>
    <w:rsid w:val="000F1880"/>
    <w:rsid w:val="000F2477"/>
    <w:rsid w:val="000F46F8"/>
    <w:rsid w:val="000F5C0D"/>
    <w:rsid w:val="00100EB1"/>
    <w:rsid w:val="001025A6"/>
    <w:rsid w:val="00102F88"/>
    <w:rsid w:val="00103E45"/>
    <w:rsid w:val="00104CC9"/>
    <w:rsid w:val="00106AB6"/>
    <w:rsid w:val="00106BC1"/>
    <w:rsid w:val="00107304"/>
    <w:rsid w:val="00110820"/>
    <w:rsid w:val="00117725"/>
    <w:rsid w:val="001227C8"/>
    <w:rsid w:val="00122848"/>
    <w:rsid w:val="00122E23"/>
    <w:rsid w:val="001240FF"/>
    <w:rsid w:val="001254A7"/>
    <w:rsid w:val="00127A65"/>
    <w:rsid w:val="0013138E"/>
    <w:rsid w:val="001331FF"/>
    <w:rsid w:val="00141861"/>
    <w:rsid w:val="001419A8"/>
    <w:rsid w:val="0014233B"/>
    <w:rsid w:val="00143117"/>
    <w:rsid w:val="0014317B"/>
    <w:rsid w:val="0014493C"/>
    <w:rsid w:val="00145A94"/>
    <w:rsid w:val="00145E16"/>
    <w:rsid w:val="00150E32"/>
    <w:rsid w:val="001521AB"/>
    <w:rsid w:val="001522C7"/>
    <w:rsid w:val="0015281B"/>
    <w:rsid w:val="00152FB3"/>
    <w:rsid w:val="00155086"/>
    <w:rsid w:val="00155A73"/>
    <w:rsid w:val="001603F9"/>
    <w:rsid w:val="00161AD0"/>
    <w:rsid w:val="0016521D"/>
    <w:rsid w:val="001662C3"/>
    <w:rsid w:val="001672B3"/>
    <w:rsid w:val="001703EF"/>
    <w:rsid w:val="0017043E"/>
    <w:rsid w:val="00172962"/>
    <w:rsid w:val="00174225"/>
    <w:rsid w:val="0017505B"/>
    <w:rsid w:val="001753E9"/>
    <w:rsid w:val="001756C1"/>
    <w:rsid w:val="00177BFF"/>
    <w:rsid w:val="001802BC"/>
    <w:rsid w:val="00182233"/>
    <w:rsid w:val="0018748B"/>
    <w:rsid w:val="00190129"/>
    <w:rsid w:val="0019046A"/>
    <w:rsid w:val="00190A28"/>
    <w:rsid w:val="001926E2"/>
    <w:rsid w:val="001929F1"/>
    <w:rsid w:val="00193627"/>
    <w:rsid w:val="001942B8"/>
    <w:rsid w:val="00194EDE"/>
    <w:rsid w:val="0019652D"/>
    <w:rsid w:val="0019655B"/>
    <w:rsid w:val="001A2556"/>
    <w:rsid w:val="001A5333"/>
    <w:rsid w:val="001A7E18"/>
    <w:rsid w:val="001B140A"/>
    <w:rsid w:val="001B64D9"/>
    <w:rsid w:val="001B6CA0"/>
    <w:rsid w:val="001B6E18"/>
    <w:rsid w:val="001C1D24"/>
    <w:rsid w:val="001C5E7E"/>
    <w:rsid w:val="001C631D"/>
    <w:rsid w:val="001C740A"/>
    <w:rsid w:val="001D0539"/>
    <w:rsid w:val="001D1180"/>
    <w:rsid w:val="001D1716"/>
    <w:rsid w:val="001D5906"/>
    <w:rsid w:val="001D7EFA"/>
    <w:rsid w:val="001E15CF"/>
    <w:rsid w:val="001E355D"/>
    <w:rsid w:val="001E5627"/>
    <w:rsid w:val="001E5D6C"/>
    <w:rsid w:val="001E7C2F"/>
    <w:rsid w:val="001F0E9A"/>
    <w:rsid w:val="001F2413"/>
    <w:rsid w:val="001F5DD0"/>
    <w:rsid w:val="001F7492"/>
    <w:rsid w:val="002012E4"/>
    <w:rsid w:val="00202237"/>
    <w:rsid w:val="00202B49"/>
    <w:rsid w:val="00202CDB"/>
    <w:rsid w:val="00203C35"/>
    <w:rsid w:val="00203CA3"/>
    <w:rsid w:val="002040D4"/>
    <w:rsid w:val="00204E06"/>
    <w:rsid w:val="00206C5A"/>
    <w:rsid w:val="00210807"/>
    <w:rsid w:val="00211F4D"/>
    <w:rsid w:val="002126C7"/>
    <w:rsid w:val="002164C3"/>
    <w:rsid w:val="00221AE6"/>
    <w:rsid w:val="0022242E"/>
    <w:rsid w:val="00230E96"/>
    <w:rsid w:val="0023471F"/>
    <w:rsid w:val="00235711"/>
    <w:rsid w:val="00235785"/>
    <w:rsid w:val="00235FCE"/>
    <w:rsid w:val="0023615E"/>
    <w:rsid w:val="00236847"/>
    <w:rsid w:val="00241183"/>
    <w:rsid w:val="00242B7B"/>
    <w:rsid w:val="0024330F"/>
    <w:rsid w:val="00245B11"/>
    <w:rsid w:val="002472FE"/>
    <w:rsid w:val="00250F35"/>
    <w:rsid w:val="00252B14"/>
    <w:rsid w:val="00254F99"/>
    <w:rsid w:val="0025605A"/>
    <w:rsid w:val="002567E3"/>
    <w:rsid w:val="00256D00"/>
    <w:rsid w:val="00256D58"/>
    <w:rsid w:val="00257CFE"/>
    <w:rsid w:val="00263BE5"/>
    <w:rsid w:val="0026471E"/>
    <w:rsid w:val="00264DB9"/>
    <w:rsid w:val="002663D1"/>
    <w:rsid w:val="00266DC8"/>
    <w:rsid w:val="00267314"/>
    <w:rsid w:val="0026769D"/>
    <w:rsid w:val="00267822"/>
    <w:rsid w:val="00272357"/>
    <w:rsid w:val="0028066F"/>
    <w:rsid w:val="00280807"/>
    <w:rsid w:val="00282B8C"/>
    <w:rsid w:val="00283819"/>
    <w:rsid w:val="0028386E"/>
    <w:rsid w:val="0028532C"/>
    <w:rsid w:val="0029051E"/>
    <w:rsid w:val="00291E6A"/>
    <w:rsid w:val="00292520"/>
    <w:rsid w:val="002937B5"/>
    <w:rsid w:val="00294577"/>
    <w:rsid w:val="00294B76"/>
    <w:rsid w:val="002974C4"/>
    <w:rsid w:val="002A25BD"/>
    <w:rsid w:val="002A325E"/>
    <w:rsid w:val="002A7031"/>
    <w:rsid w:val="002A7936"/>
    <w:rsid w:val="002B22CD"/>
    <w:rsid w:val="002B4A16"/>
    <w:rsid w:val="002B558A"/>
    <w:rsid w:val="002B6CBB"/>
    <w:rsid w:val="002B770B"/>
    <w:rsid w:val="002B7B22"/>
    <w:rsid w:val="002C089D"/>
    <w:rsid w:val="002C1FD3"/>
    <w:rsid w:val="002C2534"/>
    <w:rsid w:val="002C2C81"/>
    <w:rsid w:val="002C4B99"/>
    <w:rsid w:val="002C5C6C"/>
    <w:rsid w:val="002C7574"/>
    <w:rsid w:val="002D02EC"/>
    <w:rsid w:val="002D3B2D"/>
    <w:rsid w:val="002D3CC4"/>
    <w:rsid w:val="002D463E"/>
    <w:rsid w:val="002D49CF"/>
    <w:rsid w:val="002D5029"/>
    <w:rsid w:val="002D7725"/>
    <w:rsid w:val="002D77B3"/>
    <w:rsid w:val="002E1110"/>
    <w:rsid w:val="002E2968"/>
    <w:rsid w:val="002E3D69"/>
    <w:rsid w:val="002F0818"/>
    <w:rsid w:val="002F0D25"/>
    <w:rsid w:val="002F1B24"/>
    <w:rsid w:val="0030198F"/>
    <w:rsid w:val="003046D2"/>
    <w:rsid w:val="00305750"/>
    <w:rsid w:val="00306E6F"/>
    <w:rsid w:val="003117F8"/>
    <w:rsid w:val="00312887"/>
    <w:rsid w:val="0031290F"/>
    <w:rsid w:val="003170E0"/>
    <w:rsid w:val="0032110B"/>
    <w:rsid w:val="00321C24"/>
    <w:rsid w:val="00321D77"/>
    <w:rsid w:val="003221EE"/>
    <w:rsid w:val="00324741"/>
    <w:rsid w:val="0032726A"/>
    <w:rsid w:val="00327451"/>
    <w:rsid w:val="00330287"/>
    <w:rsid w:val="00330E70"/>
    <w:rsid w:val="0033291D"/>
    <w:rsid w:val="00335BB4"/>
    <w:rsid w:val="00337537"/>
    <w:rsid w:val="0034008F"/>
    <w:rsid w:val="00340D1B"/>
    <w:rsid w:val="003419B2"/>
    <w:rsid w:val="003432FB"/>
    <w:rsid w:val="00343592"/>
    <w:rsid w:val="00345F91"/>
    <w:rsid w:val="00346DDC"/>
    <w:rsid w:val="00350D0D"/>
    <w:rsid w:val="003510A0"/>
    <w:rsid w:val="00352E35"/>
    <w:rsid w:val="00360135"/>
    <w:rsid w:val="003627C2"/>
    <w:rsid w:val="00365637"/>
    <w:rsid w:val="00365959"/>
    <w:rsid w:val="00366408"/>
    <w:rsid w:val="003674FF"/>
    <w:rsid w:val="00367806"/>
    <w:rsid w:val="0037286B"/>
    <w:rsid w:val="003751F5"/>
    <w:rsid w:val="003754D6"/>
    <w:rsid w:val="003775ED"/>
    <w:rsid w:val="00377FEC"/>
    <w:rsid w:val="0038096B"/>
    <w:rsid w:val="00381A63"/>
    <w:rsid w:val="0038230A"/>
    <w:rsid w:val="003827A7"/>
    <w:rsid w:val="0038330E"/>
    <w:rsid w:val="0038592C"/>
    <w:rsid w:val="003859C3"/>
    <w:rsid w:val="00386876"/>
    <w:rsid w:val="00390450"/>
    <w:rsid w:val="003928C2"/>
    <w:rsid w:val="00393567"/>
    <w:rsid w:val="00394340"/>
    <w:rsid w:val="003965B8"/>
    <w:rsid w:val="003A02FC"/>
    <w:rsid w:val="003A172D"/>
    <w:rsid w:val="003A22BF"/>
    <w:rsid w:val="003A3481"/>
    <w:rsid w:val="003A501C"/>
    <w:rsid w:val="003A5226"/>
    <w:rsid w:val="003A5E52"/>
    <w:rsid w:val="003B003C"/>
    <w:rsid w:val="003B0E8C"/>
    <w:rsid w:val="003B150B"/>
    <w:rsid w:val="003B5E34"/>
    <w:rsid w:val="003B5F3E"/>
    <w:rsid w:val="003B6714"/>
    <w:rsid w:val="003C2FED"/>
    <w:rsid w:val="003C4093"/>
    <w:rsid w:val="003C66AE"/>
    <w:rsid w:val="003C7B03"/>
    <w:rsid w:val="003D0A91"/>
    <w:rsid w:val="003D12EC"/>
    <w:rsid w:val="003D3889"/>
    <w:rsid w:val="003D4C1C"/>
    <w:rsid w:val="003D69BE"/>
    <w:rsid w:val="003D7316"/>
    <w:rsid w:val="003E1261"/>
    <w:rsid w:val="003E12E2"/>
    <w:rsid w:val="003E1C62"/>
    <w:rsid w:val="003E2E83"/>
    <w:rsid w:val="003E3CB9"/>
    <w:rsid w:val="003E7FA3"/>
    <w:rsid w:val="003F18EC"/>
    <w:rsid w:val="003F365C"/>
    <w:rsid w:val="00400C0A"/>
    <w:rsid w:val="00401607"/>
    <w:rsid w:val="00401CAE"/>
    <w:rsid w:val="004025C9"/>
    <w:rsid w:val="00405889"/>
    <w:rsid w:val="00405BE4"/>
    <w:rsid w:val="00406F09"/>
    <w:rsid w:val="00410284"/>
    <w:rsid w:val="00410400"/>
    <w:rsid w:val="004110C6"/>
    <w:rsid w:val="00412DB9"/>
    <w:rsid w:val="00414166"/>
    <w:rsid w:val="0041531E"/>
    <w:rsid w:val="00415FA7"/>
    <w:rsid w:val="00420581"/>
    <w:rsid w:val="0042093A"/>
    <w:rsid w:val="00420C44"/>
    <w:rsid w:val="00420D4F"/>
    <w:rsid w:val="00432A23"/>
    <w:rsid w:val="00433121"/>
    <w:rsid w:val="00435162"/>
    <w:rsid w:val="00436DD0"/>
    <w:rsid w:val="00437C45"/>
    <w:rsid w:val="00442C2C"/>
    <w:rsid w:val="004468F8"/>
    <w:rsid w:val="00446B5B"/>
    <w:rsid w:val="00450137"/>
    <w:rsid w:val="00450A9E"/>
    <w:rsid w:val="0045178C"/>
    <w:rsid w:val="004529F7"/>
    <w:rsid w:val="00453711"/>
    <w:rsid w:val="00454DC2"/>
    <w:rsid w:val="00456DCA"/>
    <w:rsid w:val="004571FA"/>
    <w:rsid w:val="00466EED"/>
    <w:rsid w:val="00466F23"/>
    <w:rsid w:val="00470E85"/>
    <w:rsid w:val="00472F38"/>
    <w:rsid w:val="00472F47"/>
    <w:rsid w:val="00473CE7"/>
    <w:rsid w:val="00474986"/>
    <w:rsid w:val="004846F9"/>
    <w:rsid w:val="00487A1D"/>
    <w:rsid w:val="0049239A"/>
    <w:rsid w:val="00492E2A"/>
    <w:rsid w:val="004940AB"/>
    <w:rsid w:val="00495794"/>
    <w:rsid w:val="00497C81"/>
    <w:rsid w:val="004A17A9"/>
    <w:rsid w:val="004A1EC5"/>
    <w:rsid w:val="004A1EDC"/>
    <w:rsid w:val="004A34EB"/>
    <w:rsid w:val="004A37F9"/>
    <w:rsid w:val="004B051D"/>
    <w:rsid w:val="004B12C2"/>
    <w:rsid w:val="004B38C3"/>
    <w:rsid w:val="004B5FFA"/>
    <w:rsid w:val="004B7EFD"/>
    <w:rsid w:val="004C0F3A"/>
    <w:rsid w:val="004C2CD1"/>
    <w:rsid w:val="004C3505"/>
    <w:rsid w:val="004D120E"/>
    <w:rsid w:val="004D341A"/>
    <w:rsid w:val="004D3CE4"/>
    <w:rsid w:val="004D46F8"/>
    <w:rsid w:val="004D4EA7"/>
    <w:rsid w:val="004E0552"/>
    <w:rsid w:val="004E10F6"/>
    <w:rsid w:val="004E16C7"/>
    <w:rsid w:val="004E2729"/>
    <w:rsid w:val="004E31E2"/>
    <w:rsid w:val="004E47D7"/>
    <w:rsid w:val="004E4E5D"/>
    <w:rsid w:val="004E7641"/>
    <w:rsid w:val="004F0A32"/>
    <w:rsid w:val="004F0C6E"/>
    <w:rsid w:val="004F0E41"/>
    <w:rsid w:val="004F1102"/>
    <w:rsid w:val="004F1288"/>
    <w:rsid w:val="004F6539"/>
    <w:rsid w:val="004F6D18"/>
    <w:rsid w:val="004F7216"/>
    <w:rsid w:val="00502290"/>
    <w:rsid w:val="00502E4D"/>
    <w:rsid w:val="00504617"/>
    <w:rsid w:val="005050CD"/>
    <w:rsid w:val="00505815"/>
    <w:rsid w:val="005061BE"/>
    <w:rsid w:val="00506EAC"/>
    <w:rsid w:val="005073E1"/>
    <w:rsid w:val="00507CF3"/>
    <w:rsid w:val="00512A68"/>
    <w:rsid w:val="00512FFD"/>
    <w:rsid w:val="005166AA"/>
    <w:rsid w:val="00517753"/>
    <w:rsid w:val="005206E8"/>
    <w:rsid w:val="00521710"/>
    <w:rsid w:val="00521A03"/>
    <w:rsid w:val="005228E8"/>
    <w:rsid w:val="00524463"/>
    <w:rsid w:val="005245D5"/>
    <w:rsid w:val="005302BB"/>
    <w:rsid w:val="005306FE"/>
    <w:rsid w:val="00530968"/>
    <w:rsid w:val="00532BCB"/>
    <w:rsid w:val="005361CB"/>
    <w:rsid w:val="005362C1"/>
    <w:rsid w:val="00537208"/>
    <w:rsid w:val="0053734B"/>
    <w:rsid w:val="0053764A"/>
    <w:rsid w:val="00540072"/>
    <w:rsid w:val="00543BC9"/>
    <w:rsid w:val="00543F47"/>
    <w:rsid w:val="005461CB"/>
    <w:rsid w:val="0054624D"/>
    <w:rsid w:val="00546A39"/>
    <w:rsid w:val="00546C09"/>
    <w:rsid w:val="005471DF"/>
    <w:rsid w:val="00547A1D"/>
    <w:rsid w:val="00547ACF"/>
    <w:rsid w:val="00547CF9"/>
    <w:rsid w:val="00551D77"/>
    <w:rsid w:val="00552352"/>
    <w:rsid w:val="00553235"/>
    <w:rsid w:val="0055694F"/>
    <w:rsid w:val="00557FE8"/>
    <w:rsid w:val="00563136"/>
    <w:rsid w:val="00564D05"/>
    <w:rsid w:val="00564DBD"/>
    <w:rsid w:val="00565BE5"/>
    <w:rsid w:val="005664E6"/>
    <w:rsid w:val="00566AC6"/>
    <w:rsid w:val="0056718C"/>
    <w:rsid w:val="005677A2"/>
    <w:rsid w:val="005701C8"/>
    <w:rsid w:val="00571768"/>
    <w:rsid w:val="00573E75"/>
    <w:rsid w:val="005831F0"/>
    <w:rsid w:val="0058485E"/>
    <w:rsid w:val="00586D64"/>
    <w:rsid w:val="00587790"/>
    <w:rsid w:val="00590BF1"/>
    <w:rsid w:val="0059192F"/>
    <w:rsid w:val="00591CB9"/>
    <w:rsid w:val="005921FE"/>
    <w:rsid w:val="00593286"/>
    <w:rsid w:val="00595005"/>
    <w:rsid w:val="00596331"/>
    <w:rsid w:val="005A0D7B"/>
    <w:rsid w:val="005A49A6"/>
    <w:rsid w:val="005A4F15"/>
    <w:rsid w:val="005A57A4"/>
    <w:rsid w:val="005A75C2"/>
    <w:rsid w:val="005A7AB0"/>
    <w:rsid w:val="005A7D9D"/>
    <w:rsid w:val="005B3AA8"/>
    <w:rsid w:val="005B3AF5"/>
    <w:rsid w:val="005B3E8B"/>
    <w:rsid w:val="005B5D47"/>
    <w:rsid w:val="005B6018"/>
    <w:rsid w:val="005C4B24"/>
    <w:rsid w:val="005C6105"/>
    <w:rsid w:val="005C7962"/>
    <w:rsid w:val="005D0731"/>
    <w:rsid w:val="005D1338"/>
    <w:rsid w:val="005D41AC"/>
    <w:rsid w:val="005D5500"/>
    <w:rsid w:val="005D6895"/>
    <w:rsid w:val="005D76CB"/>
    <w:rsid w:val="005E1A2B"/>
    <w:rsid w:val="005E2840"/>
    <w:rsid w:val="005E28C7"/>
    <w:rsid w:val="005E2E48"/>
    <w:rsid w:val="005E33AB"/>
    <w:rsid w:val="005E7A16"/>
    <w:rsid w:val="005F08FD"/>
    <w:rsid w:val="005F0CCC"/>
    <w:rsid w:val="005F186F"/>
    <w:rsid w:val="005F27E7"/>
    <w:rsid w:val="005F4307"/>
    <w:rsid w:val="005F4CE8"/>
    <w:rsid w:val="005F6566"/>
    <w:rsid w:val="00601064"/>
    <w:rsid w:val="0060154C"/>
    <w:rsid w:val="00602BD4"/>
    <w:rsid w:val="00604CE5"/>
    <w:rsid w:val="00606AC6"/>
    <w:rsid w:val="00606BCB"/>
    <w:rsid w:val="00606BF8"/>
    <w:rsid w:val="006106E4"/>
    <w:rsid w:val="006107B7"/>
    <w:rsid w:val="00610DB7"/>
    <w:rsid w:val="006124FA"/>
    <w:rsid w:val="0061617A"/>
    <w:rsid w:val="00617F0E"/>
    <w:rsid w:val="00621E46"/>
    <w:rsid w:val="006240FE"/>
    <w:rsid w:val="006271C7"/>
    <w:rsid w:val="00627B36"/>
    <w:rsid w:val="00631CD8"/>
    <w:rsid w:val="00636396"/>
    <w:rsid w:val="00643C82"/>
    <w:rsid w:val="00643EF1"/>
    <w:rsid w:val="00644EB1"/>
    <w:rsid w:val="0064507E"/>
    <w:rsid w:val="00646125"/>
    <w:rsid w:val="00646AAA"/>
    <w:rsid w:val="00650742"/>
    <w:rsid w:val="00650764"/>
    <w:rsid w:val="00650B88"/>
    <w:rsid w:val="00650D20"/>
    <w:rsid w:val="00651D64"/>
    <w:rsid w:val="00652276"/>
    <w:rsid w:val="00653144"/>
    <w:rsid w:val="00656DB7"/>
    <w:rsid w:val="00661AB2"/>
    <w:rsid w:val="00663A75"/>
    <w:rsid w:val="006662CA"/>
    <w:rsid w:val="006662E7"/>
    <w:rsid w:val="006666AB"/>
    <w:rsid w:val="0066792D"/>
    <w:rsid w:val="00667E5C"/>
    <w:rsid w:val="00677B72"/>
    <w:rsid w:val="00677BD3"/>
    <w:rsid w:val="006815DA"/>
    <w:rsid w:val="00683446"/>
    <w:rsid w:val="00685201"/>
    <w:rsid w:val="006858EA"/>
    <w:rsid w:val="0068714F"/>
    <w:rsid w:val="006913B6"/>
    <w:rsid w:val="00691B7D"/>
    <w:rsid w:val="006933B0"/>
    <w:rsid w:val="006952D9"/>
    <w:rsid w:val="00696519"/>
    <w:rsid w:val="0069729A"/>
    <w:rsid w:val="006A002B"/>
    <w:rsid w:val="006A6906"/>
    <w:rsid w:val="006A7AA0"/>
    <w:rsid w:val="006B0009"/>
    <w:rsid w:val="006B0EDB"/>
    <w:rsid w:val="006B3887"/>
    <w:rsid w:val="006B535D"/>
    <w:rsid w:val="006B7C88"/>
    <w:rsid w:val="006C1781"/>
    <w:rsid w:val="006C3D9A"/>
    <w:rsid w:val="006C3E91"/>
    <w:rsid w:val="006D0221"/>
    <w:rsid w:val="006D1529"/>
    <w:rsid w:val="006D35B9"/>
    <w:rsid w:val="006D4997"/>
    <w:rsid w:val="006D4E00"/>
    <w:rsid w:val="006D77D9"/>
    <w:rsid w:val="006E1CE8"/>
    <w:rsid w:val="006E4A28"/>
    <w:rsid w:val="006E56BF"/>
    <w:rsid w:val="006E6592"/>
    <w:rsid w:val="006E6906"/>
    <w:rsid w:val="006E7095"/>
    <w:rsid w:val="006E7E8E"/>
    <w:rsid w:val="006F11C9"/>
    <w:rsid w:val="006F2B41"/>
    <w:rsid w:val="006F6776"/>
    <w:rsid w:val="006F6E98"/>
    <w:rsid w:val="00700E58"/>
    <w:rsid w:val="00701090"/>
    <w:rsid w:val="00701D0D"/>
    <w:rsid w:val="00702ADA"/>
    <w:rsid w:val="00704C11"/>
    <w:rsid w:val="00711E17"/>
    <w:rsid w:val="00713579"/>
    <w:rsid w:val="007137C9"/>
    <w:rsid w:val="0071388F"/>
    <w:rsid w:val="00714726"/>
    <w:rsid w:val="007149A0"/>
    <w:rsid w:val="00715AFB"/>
    <w:rsid w:val="00715F14"/>
    <w:rsid w:val="007164D0"/>
    <w:rsid w:val="007173D6"/>
    <w:rsid w:val="00720C55"/>
    <w:rsid w:val="00721446"/>
    <w:rsid w:val="00722107"/>
    <w:rsid w:val="00723EE6"/>
    <w:rsid w:val="00725351"/>
    <w:rsid w:val="00725D27"/>
    <w:rsid w:val="00725D37"/>
    <w:rsid w:val="0072699B"/>
    <w:rsid w:val="00726BD1"/>
    <w:rsid w:val="00726DBA"/>
    <w:rsid w:val="00730282"/>
    <w:rsid w:val="00730F4C"/>
    <w:rsid w:val="0073299C"/>
    <w:rsid w:val="00735047"/>
    <w:rsid w:val="0073696E"/>
    <w:rsid w:val="00737F85"/>
    <w:rsid w:val="0074114C"/>
    <w:rsid w:val="0074267F"/>
    <w:rsid w:val="0074352B"/>
    <w:rsid w:val="00744A4B"/>
    <w:rsid w:val="00745896"/>
    <w:rsid w:val="00746B38"/>
    <w:rsid w:val="00746D3B"/>
    <w:rsid w:val="00756CDB"/>
    <w:rsid w:val="00760F6A"/>
    <w:rsid w:val="00761E54"/>
    <w:rsid w:val="00762421"/>
    <w:rsid w:val="00763FA3"/>
    <w:rsid w:val="00767738"/>
    <w:rsid w:val="007709EE"/>
    <w:rsid w:val="00771352"/>
    <w:rsid w:val="007726D0"/>
    <w:rsid w:val="00772B1E"/>
    <w:rsid w:val="007731EC"/>
    <w:rsid w:val="007753CE"/>
    <w:rsid w:val="00776023"/>
    <w:rsid w:val="007775D3"/>
    <w:rsid w:val="00777916"/>
    <w:rsid w:val="007844D4"/>
    <w:rsid w:val="007848C5"/>
    <w:rsid w:val="0078694F"/>
    <w:rsid w:val="0078695C"/>
    <w:rsid w:val="00790001"/>
    <w:rsid w:val="007913DA"/>
    <w:rsid w:val="007934E6"/>
    <w:rsid w:val="00793570"/>
    <w:rsid w:val="007945C0"/>
    <w:rsid w:val="00794AEB"/>
    <w:rsid w:val="007955E9"/>
    <w:rsid w:val="0079745E"/>
    <w:rsid w:val="007A2CA9"/>
    <w:rsid w:val="007A2E76"/>
    <w:rsid w:val="007A4323"/>
    <w:rsid w:val="007A44A3"/>
    <w:rsid w:val="007A4DD4"/>
    <w:rsid w:val="007A5180"/>
    <w:rsid w:val="007A7951"/>
    <w:rsid w:val="007A7B24"/>
    <w:rsid w:val="007B3100"/>
    <w:rsid w:val="007B48AF"/>
    <w:rsid w:val="007B62DE"/>
    <w:rsid w:val="007B66A6"/>
    <w:rsid w:val="007B702B"/>
    <w:rsid w:val="007B725F"/>
    <w:rsid w:val="007B72A8"/>
    <w:rsid w:val="007C0059"/>
    <w:rsid w:val="007C076B"/>
    <w:rsid w:val="007C2781"/>
    <w:rsid w:val="007C414E"/>
    <w:rsid w:val="007C728B"/>
    <w:rsid w:val="007C7503"/>
    <w:rsid w:val="007D06A2"/>
    <w:rsid w:val="007D2BAC"/>
    <w:rsid w:val="007D46FA"/>
    <w:rsid w:val="007D7832"/>
    <w:rsid w:val="007D7985"/>
    <w:rsid w:val="007E4A22"/>
    <w:rsid w:val="007E5406"/>
    <w:rsid w:val="007E6204"/>
    <w:rsid w:val="007E6B21"/>
    <w:rsid w:val="007E6DD8"/>
    <w:rsid w:val="007F09DC"/>
    <w:rsid w:val="007F2DA7"/>
    <w:rsid w:val="007F5062"/>
    <w:rsid w:val="007F51D6"/>
    <w:rsid w:val="007F54BF"/>
    <w:rsid w:val="007F58FC"/>
    <w:rsid w:val="007F6C9F"/>
    <w:rsid w:val="00803413"/>
    <w:rsid w:val="00803505"/>
    <w:rsid w:val="0080594C"/>
    <w:rsid w:val="008104F1"/>
    <w:rsid w:val="0081128B"/>
    <w:rsid w:val="00821FCB"/>
    <w:rsid w:val="008239A8"/>
    <w:rsid w:val="00824789"/>
    <w:rsid w:val="00827FA1"/>
    <w:rsid w:val="0083126F"/>
    <w:rsid w:val="0083223B"/>
    <w:rsid w:val="00836B31"/>
    <w:rsid w:val="00840735"/>
    <w:rsid w:val="00841522"/>
    <w:rsid w:val="008417AA"/>
    <w:rsid w:val="00847988"/>
    <w:rsid w:val="00850102"/>
    <w:rsid w:val="0085473A"/>
    <w:rsid w:val="00855A91"/>
    <w:rsid w:val="00857627"/>
    <w:rsid w:val="0086183A"/>
    <w:rsid w:val="00862259"/>
    <w:rsid w:val="0086247B"/>
    <w:rsid w:val="00863F02"/>
    <w:rsid w:val="0086626B"/>
    <w:rsid w:val="0087292F"/>
    <w:rsid w:val="0087369A"/>
    <w:rsid w:val="008760A6"/>
    <w:rsid w:val="008768EB"/>
    <w:rsid w:val="0087730D"/>
    <w:rsid w:val="00881A99"/>
    <w:rsid w:val="008835A1"/>
    <w:rsid w:val="00883EF6"/>
    <w:rsid w:val="00884854"/>
    <w:rsid w:val="00885EDC"/>
    <w:rsid w:val="00887231"/>
    <w:rsid w:val="00892699"/>
    <w:rsid w:val="0089470C"/>
    <w:rsid w:val="0089476F"/>
    <w:rsid w:val="00894FA4"/>
    <w:rsid w:val="008965C2"/>
    <w:rsid w:val="00896B47"/>
    <w:rsid w:val="00896FE1"/>
    <w:rsid w:val="008975BA"/>
    <w:rsid w:val="008A2233"/>
    <w:rsid w:val="008A32A1"/>
    <w:rsid w:val="008A3715"/>
    <w:rsid w:val="008A3B3D"/>
    <w:rsid w:val="008A455A"/>
    <w:rsid w:val="008A6984"/>
    <w:rsid w:val="008A7AC4"/>
    <w:rsid w:val="008B0F11"/>
    <w:rsid w:val="008B6CBD"/>
    <w:rsid w:val="008B6E3D"/>
    <w:rsid w:val="008C0292"/>
    <w:rsid w:val="008C0BCD"/>
    <w:rsid w:val="008C0C95"/>
    <w:rsid w:val="008C15D6"/>
    <w:rsid w:val="008C46F2"/>
    <w:rsid w:val="008C4B21"/>
    <w:rsid w:val="008C50EE"/>
    <w:rsid w:val="008C612F"/>
    <w:rsid w:val="008D0B36"/>
    <w:rsid w:val="008D379F"/>
    <w:rsid w:val="008D45A4"/>
    <w:rsid w:val="008D4B7B"/>
    <w:rsid w:val="008D608E"/>
    <w:rsid w:val="008D7276"/>
    <w:rsid w:val="008E0056"/>
    <w:rsid w:val="008E0351"/>
    <w:rsid w:val="008E2A44"/>
    <w:rsid w:val="008E35B6"/>
    <w:rsid w:val="008E3B42"/>
    <w:rsid w:val="008F04F9"/>
    <w:rsid w:val="008F08C4"/>
    <w:rsid w:val="008F1CB1"/>
    <w:rsid w:val="008F3163"/>
    <w:rsid w:val="008F4EB7"/>
    <w:rsid w:val="008F572A"/>
    <w:rsid w:val="008F7045"/>
    <w:rsid w:val="008F7254"/>
    <w:rsid w:val="008F7429"/>
    <w:rsid w:val="00900058"/>
    <w:rsid w:val="0090010A"/>
    <w:rsid w:val="009016D8"/>
    <w:rsid w:val="0090275B"/>
    <w:rsid w:val="009029B4"/>
    <w:rsid w:val="00904798"/>
    <w:rsid w:val="00905164"/>
    <w:rsid w:val="00905AEE"/>
    <w:rsid w:val="00906764"/>
    <w:rsid w:val="00911BF9"/>
    <w:rsid w:val="00913554"/>
    <w:rsid w:val="0091402E"/>
    <w:rsid w:val="00914D31"/>
    <w:rsid w:val="00916EB6"/>
    <w:rsid w:val="00917E65"/>
    <w:rsid w:val="009256EC"/>
    <w:rsid w:val="00925959"/>
    <w:rsid w:val="00930956"/>
    <w:rsid w:val="00930E9B"/>
    <w:rsid w:val="009311F8"/>
    <w:rsid w:val="00932EF6"/>
    <w:rsid w:val="009333DC"/>
    <w:rsid w:val="00933DFB"/>
    <w:rsid w:val="0093578B"/>
    <w:rsid w:val="009363D6"/>
    <w:rsid w:val="00940001"/>
    <w:rsid w:val="00941B5D"/>
    <w:rsid w:val="00942685"/>
    <w:rsid w:val="00947D47"/>
    <w:rsid w:val="009500F7"/>
    <w:rsid w:val="009514F3"/>
    <w:rsid w:val="00955401"/>
    <w:rsid w:val="00955888"/>
    <w:rsid w:val="00955BFE"/>
    <w:rsid w:val="00956A3C"/>
    <w:rsid w:val="00956C75"/>
    <w:rsid w:val="00956EF1"/>
    <w:rsid w:val="0095703A"/>
    <w:rsid w:val="00960015"/>
    <w:rsid w:val="009626A1"/>
    <w:rsid w:val="0096286D"/>
    <w:rsid w:val="009636E9"/>
    <w:rsid w:val="00964D2E"/>
    <w:rsid w:val="00965599"/>
    <w:rsid w:val="00970002"/>
    <w:rsid w:val="009705FD"/>
    <w:rsid w:val="0097097B"/>
    <w:rsid w:val="00970DB0"/>
    <w:rsid w:val="00972EAE"/>
    <w:rsid w:val="0097375E"/>
    <w:rsid w:val="00973832"/>
    <w:rsid w:val="00975F5B"/>
    <w:rsid w:val="009833F9"/>
    <w:rsid w:val="00984283"/>
    <w:rsid w:val="00985BA3"/>
    <w:rsid w:val="00985F2D"/>
    <w:rsid w:val="00987213"/>
    <w:rsid w:val="00990D87"/>
    <w:rsid w:val="009926DD"/>
    <w:rsid w:val="0099459B"/>
    <w:rsid w:val="00994D79"/>
    <w:rsid w:val="00995236"/>
    <w:rsid w:val="009963CE"/>
    <w:rsid w:val="00996C80"/>
    <w:rsid w:val="009A0446"/>
    <w:rsid w:val="009A10BF"/>
    <w:rsid w:val="009A1278"/>
    <w:rsid w:val="009A1E92"/>
    <w:rsid w:val="009A2DC7"/>
    <w:rsid w:val="009A35AC"/>
    <w:rsid w:val="009A3971"/>
    <w:rsid w:val="009A3DD4"/>
    <w:rsid w:val="009A4A10"/>
    <w:rsid w:val="009A6D91"/>
    <w:rsid w:val="009A731F"/>
    <w:rsid w:val="009A77F8"/>
    <w:rsid w:val="009A79C9"/>
    <w:rsid w:val="009B0001"/>
    <w:rsid w:val="009B09AA"/>
    <w:rsid w:val="009B18D0"/>
    <w:rsid w:val="009B1B47"/>
    <w:rsid w:val="009B2417"/>
    <w:rsid w:val="009B2CC8"/>
    <w:rsid w:val="009B391D"/>
    <w:rsid w:val="009B4803"/>
    <w:rsid w:val="009B4C86"/>
    <w:rsid w:val="009B5D88"/>
    <w:rsid w:val="009B695E"/>
    <w:rsid w:val="009C0551"/>
    <w:rsid w:val="009C286E"/>
    <w:rsid w:val="009C3508"/>
    <w:rsid w:val="009C3F53"/>
    <w:rsid w:val="009C475B"/>
    <w:rsid w:val="009C4784"/>
    <w:rsid w:val="009C6807"/>
    <w:rsid w:val="009D02E2"/>
    <w:rsid w:val="009D19D7"/>
    <w:rsid w:val="009D386E"/>
    <w:rsid w:val="009D3C25"/>
    <w:rsid w:val="009D3F61"/>
    <w:rsid w:val="009D4A9E"/>
    <w:rsid w:val="009D5888"/>
    <w:rsid w:val="009D71A8"/>
    <w:rsid w:val="009E051A"/>
    <w:rsid w:val="009E2420"/>
    <w:rsid w:val="009E293C"/>
    <w:rsid w:val="009E30B6"/>
    <w:rsid w:val="009E4846"/>
    <w:rsid w:val="009E5FF1"/>
    <w:rsid w:val="009E6AF6"/>
    <w:rsid w:val="009E6CA9"/>
    <w:rsid w:val="009F35E7"/>
    <w:rsid w:val="009F3BD0"/>
    <w:rsid w:val="009F5006"/>
    <w:rsid w:val="009F5DFC"/>
    <w:rsid w:val="009F65C5"/>
    <w:rsid w:val="009F6744"/>
    <w:rsid w:val="009F67EE"/>
    <w:rsid w:val="009F7811"/>
    <w:rsid w:val="009F7EE6"/>
    <w:rsid w:val="00A01804"/>
    <w:rsid w:val="00A02840"/>
    <w:rsid w:val="00A070D1"/>
    <w:rsid w:val="00A074D3"/>
    <w:rsid w:val="00A07799"/>
    <w:rsid w:val="00A07AFD"/>
    <w:rsid w:val="00A1391A"/>
    <w:rsid w:val="00A13E87"/>
    <w:rsid w:val="00A14066"/>
    <w:rsid w:val="00A145D7"/>
    <w:rsid w:val="00A14717"/>
    <w:rsid w:val="00A15D88"/>
    <w:rsid w:val="00A21B52"/>
    <w:rsid w:val="00A229FB"/>
    <w:rsid w:val="00A24E9B"/>
    <w:rsid w:val="00A31BED"/>
    <w:rsid w:val="00A32A29"/>
    <w:rsid w:val="00A3607D"/>
    <w:rsid w:val="00A36F73"/>
    <w:rsid w:val="00A36FF5"/>
    <w:rsid w:val="00A41E18"/>
    <w:rsid w:val="00A44F4A"/>
    <w:rsid w:val="00A45390"/>
    <w:rsid w:val="00A46208"/>
    <w:rsid w:val="00A50162"/>
    <w:rsid w:val="00A501F3"/>
    <w:rsid w:val="00A50568"/>
    <w:rsid w:val="00A50F52"/>
    <w:rsid w:val="00A51886"/>
    <w:rsid w:val="00A52E74"/>
    <w:rsid w:val="00A56478"/>
    <w:rsid w:val="00A571F5"/>
    <w:rsid w:val="00A57BFC"/>
    <w:rsid w:val="00A62406"/>
    <w:rsid w:val="00A6265C"/>
    <w:rsid w:val="00A6354B"/>
    <w:rsid w:val="00A638B3"/>
    <w:rsid w:val="00A67D46"/>
    <w:rsid w:val="00A7053D"/>
    <w:rsid w:val="00A70E78"/>
    <w:rsid w:val="00A7501E"/>
    <w:rsid w:val="00A759C4"/>
    <w:rsid w:val="00A76BF9"/>
    <w:rsid w:val="00A8372D"/>
    <w:rsid w:val="00A8587B"/>
    <w:rsid w:val="00A858D1"/>
    <w:rsid w:val="00A86ED6"/>
    <w:rsid w:val="00A875A1"/>
    <w:rsid w:val="00A9277C"/>
    <w:rsid w:val="00A9384F"/>
    <w:rsid w:val="00A93F28"/>
    <w:rsid w:val="00A944D7"/>
    <w:rsid w:val="00A97685"/>
    <w:rsid w:val="00AA15BD"/>
    <w:rsid w:val="00AA2AB3"/>
    <w:rsid w:val="00AA3CEF"/>
    <w:rsid w:val="00AA40D0"/>
    <w:rsid w:val="00AB0F6A"/>
    <w:rsid w:val="00AB35D1"/>
    <w:rsid w:val="00AB3865"/>
    <w:rsid w:val="00AB5D8A"/>
    <w:rsid w:val="00AB6226"/>
    <w:rsid w:val="00AB63C3"/>
    <w:rsid w:val="00AB66BF"/>
    <w:rsid w:val="00AC45D9"/>
    <w:rsid w:val="00AC4655"/>
    <w:rsid w:val="00AC7F9F"/>
    <w:rsid w:val="00AD01FB"/>
    <w:rsid w:val="00AD16DB"/>
    <w:rsid w:val="00AD1FDC"/>
    <w:rsid w:val="00AD20FA"/>
    <w:rsid w:val="00AD2AB1"/>
    <w:rsid w:val="00AD2D2C"/>
    <w:rsid w:val="00AD2DD2"/>
    <w:rsid w:val="00AE02BE"/>
    <w:rsid w:val="00AE03C1"/>
    <w:rsid w:val="00AE1B74"/>
    <w:rsid w:val="00AE4C1E"/>
    <w:rsid w:val="00AE5831"/>
    <w:rsid w:val="00AE6462"/>
    <w:rsid w:val="00AE66C5"/>
    <w:rsid w:val="00AE7FE5"/>
    <w:rsid w:val="00AF0932"/>
    <w:rsid w:val="00AF120F"/>
    <w:rsid w:val="00AF28B6"/>
    <w:rsid w:val="00AF652E"/>
    <w:rsid w:val="00B0055C"/>
    <w:rsid w:val="00B0111D"/>
    <w:rsid w:val="00B0405C"/>
    <w:rsid w:val="00B04734"/>
    <w:rsid w:val="00B04EFF"/>
    <w:rsid w:val="00B07FF7"/>
    <w:rsid w:val="00B119CD"/>
    <w:rsid w:val="00B12057"/>
    <w:rsid w:val="00B13C65"/>
    <w:rsid w:val="00B14A3D"/>
    <w:rsid w:val="00B14CE9"/>
    <w:rsid w:val="00B15FCA"/>
    <w:rsid w:val="00B16DC3"/>
    <w:rsid w:val="00B20482"/>
    <w:rsid w:val="00B20EE8"/>
    <w:rsid w:val="00B215AE"/>
    <w:rsid w:val="00B24116"/>
    <w:rsid w:val="00B2459D"/>
    <w:rsid w:val="00B34B03"/>
    <w:rsid w:val="00B34DE5"/>
    <w:rsid w:val="00B34E04"/>
    <w:rsid w:val="00B36889"/>
    <w:rsid w:val="00B44D97"/>
    <w:rsid w:val="00B4513F"/>
    <w:rsid w:val="00B461CE"/>
    <w:rsid w:val="00B475A4"/>
    <w:rsid w:val="00B50FB2"/>
    <w:rsid w:val="00B53C4F"/>
    <w:rsid w:val="00B53FA3"/>
    <w:rsid w:val="00B546C8"/>
    <w:rsid w:val="00B57458"/>
    <w:rsid w:val="00B60422"/>
    <w:rsid w:val="00B61812"/>
    <w:rsid w:val="00B64120"/>
    <w:rsid w:val="00B65581"/>
    <w:rsid w:val="00B65640"/>
    <w:rsid w:val="00B6614E"/>
    <w:rsid w:val="00B66FAC"/>
    <w:rsid w:val="00B705E9"/>
    <w:rsid w:val="00B722D3"/>
    <w:rsid w:val="00B72788"/>
    <w:rsid w:val="00B7696B"/>
    <w:rsid w:val="00B76A50"/>
    <w:rsid w:val="00B8023E"/>
    <w:rsid w:val="00B8328A"/>
    <w:rsid w:val="00B85C45"/>
    <w:rsid w:val="00B878DD"/>
    <w:rsid w:val="00B87E29"/>
    <w:rsid w:val="00B90B97"/>
    <w:rsid w:val="00B91CFE"/>
    <w:rsid w:val="00B93AAB"/>
    <w:rsid w:val="00B93C95"/>
    <w:rsid w:val="00B941FC"/>
    <w:rsid w:val="00B946CC"/>
    <w:rsid w:val="00B95473"/>
    <w:rsid w:val="00B95785"/>
    <w:rsid w:val="00B95EC4"/>
    <w:rsid w:val="00B9770A"/>
    <w:rsid w:val="00BA04B7"/>
    <w:rsid w:val="00BA29BC"/>
    <w:rsid w:val="00BA314C"/>
    <w:rsid w:val="00BA625D"/>
    <w:rsid w:val="00BA659A"/>
    <w:rsid w:val="00BA6B72"/>
    <w:rsid w:val="00BA6EBA"/>
    <w:rsid w:val="00BA71BD"/>
    <w:rsid w:val="00BB062C"/>
    <w:rsid w:val="00BB1AF2"/>
    <w:rsid w:val="00BB1CB6"/>
    <w:rsid w:val="00BB2ACE"/>
    <w:rsid w:val="00BB315D"/>
    <w:rsid w:val="00BB4284"/>
    <w:rsid w:val="00BB59A3"/>
    <w:rsid w:val="00BB5FCF"/>
    <w:rsid w:val="00BC0B89"/>
    <w:rsid w:val="00BC271F"/>
    <w:rsid w:val="00BC290F"/>
    <w:rsid w:val="00BC4CB2"/>
    <w:rsid w:val="00BC5053"/>
    <w:rsid w:val="00BC566A"/>
    <w:rsid w:val="00BC6DFE"/>
    <w:rsid w:val="00BC7BE4"/>
    <w:rsid w:val="00BD02F7"/>
    <w:rsid w:val="00BD0C06"/>
    <w:rsid w:val="00BD244B"/>
    <w:rsid w:val="00BE0723"/>
    <w:rsid w:val="00BE7B0E"/>
    <w:rsid w:val="00BF3094"/>
    <w:rsid w:val="00BF5103"/>
    <w:rsid w:val="00BF5827"/>
    <w:rsid w:val="00BF715D"/>
    <w:rsid w:val="00BF7864"/>
    <w:rsid w:val="00C000C1"/>
    <w:rsid w:val="00C01A48"/>
    <w:rsid w:val="00C03F67"/>
    <w:rsid w:val="00C04280"/>
    <w:rsid w:val="00C04311"/>
    <w:rsid w:val="00C043D4"/>
    <w:rsid w:val="00C0445E"/>
    <w:rsid w:val="00C0566A"/>
    <w:rsid w:val="00C0659D"/>
    <w:rsid w:val="00C10633"/>
    <w:rsid w:val="00C116E2"/>
    <w:rsid w:val="00C13826"/>
    <w:rsid w:val="00C13AC3"/>
    <w:rsid w:val="00C1630F"/>
    <w:rsid w:val="00C16507"/>
    <w:rsid w:val="00C17339"/>
    <w:rsid w:val="00C17BF7"/>
    <w:rsid w:val="00C2109D"/>
    <w:rsid w:val="00C23F5B"/>
    <w:rsid w:val="00C249E8"/>
    <w:rsid w:val="00C2509F"/>
    <w:rsid w:val="00C25B50"/>
    <w:rsid w:val="00C27273"/>
    <w:rsid w:val="00C306C3"/>
    <w:rsid w:val="00C32107"/>
    <w:rsid w:val="00C32459"/>
    <w:rsid w:val="00C3330D"/>
    <w:rsid w:val="00C33D0D"/>
    <w:rsid w:val="00C373E4"/>
    <w:rsid w:val="00C374A3"/>
    <w:rsid w:val="00C37C0B"/>
    <w:rsid w:val="00C40676"/>
    <w:rsid w:val="00C42B4D"/>
    <w:rsid w:val="00C42E03"/>
    <w:rsid w:val="00C43769"/>
    <w:rsid w:val="00C45620"/>
    <w:rsid w:val="00C46CD9"/>
    <w:rsid w:val="00C4771A"/>
    <w:rsid w:val="00C5119E"/>
    <w:rsid w:val="00C52254"/>
    <w:rsid w:val="00C52B15"/>
    <w:rsid w:val="00C5395D"/>
    <w:rsid w:val="00C5438D"/>
    <w:rsid w:val="00C5464A"/>
    <w:rsid w:val="00C566EC"/>
    <w:rsid w:val="00C56709"/>
    <w:rsid w:val="00C668CE"/>
    <w:rsid w:val="00C70C55"/>
    <w:rsid w:val="00C71D0A"/>
    <w:rsid w:val="00C73FD9"/>
    <w:rsid w:val="00C7592C"/>
    <w:rsid w:val="00C76827"/>
    <w:rsid w:val="00C776DC"/>
    <w:rsid w:val="00C77E96"/>
    <w:rsid w:val="00C80655"/>
    <w:rsid w:val="00C83E93"/>
    <w:rsid w:val="00C84369"/>
    <w:rsid w:val="00C84A66"/>
    <w:rsid w:val="00C850A9"/>
    <w:rsid w:val="00C86749"/>
    <w:rsid w:val="00C873B6"/>
    <w:rsid w:val="00C87626"/>
    <w:rsid w:val="00C87A41"/>
    <w:rsid w:val="00C9088B"/>
    <w:rsid w:val="00C90FB4"/>
    <w:rsid w:val="00C91188"/>
    <w:rsid w:val="00C92492"/>
    <w:rsid w:val="00C9776C"/>
    <w:rsid w:val="00CA02FB"/>
    <w:rsid w:val="00CA1C50"/>
    <w:rsid w:val="00CA1E63"/>
    <w:rsid w:val="00CA63A0"/>
    <w:rsid w:val="00CA7BE5"/>
    <w:rsid w:val="00CB493F"/>
    <w:rsid w:val="00CC143E"/>
    <w:rsid w:val="00CC1A38"/>
    <w:rsid w:val="00CC1C2A"/>
    <w:rsid w:val="00CC2383"/>
    <w:rsid w:val="00CC24A3"/>
    <w:rsid w:val="00CC2699"/>
    <w:rsid w:val="00CC2791"/>
    <w:rsid w:val="00CC3ADA"/>
    <w:rsid w:val="00CC6BCD"/>
    <w:rsid w:val="00CC73AF"/>
    <w:rsid w:val="00CC79AD"/>
    <w:rsid w:val="00CD05D9"/>
    <w:rsid w:val="00CD0AE2"/>
    <w:rsid w:val="00CD564F"/>
    <w:rsid w:val="00CD75DD"/>
    <w:rsid w:val="00CE2C5B"/>
    <w:rsid w:val="00CE3FC6"/>
    <w:rsid w:val="00CF21C7"/>
    <w:rsid w:val="00CF25E1"/>
    <w:rsid w:val="00CF2AC7"/>
    <w:rsid w:val="00CF462A"/>
    <w:rsid w:val="00CF69EA"/>
    <w:rsid w:val="00CF74B5"/>
    <w:rsid w:val="00D010F5"/>
    <w:rsid w:val="00D01BD3"/>
    <w:rsid w:val="00D02D36"/>
    <w:rsid w:val="00D04769"/>
    <w:rsid w:val="00D049F1"/>
    <w:rsid w:val="00D05F68"/>
    <w:rsid w:val="00D06657"/>
    <w:rsid w:val="00D11123"/>
    <w:rsid w:val="00D1277C"/>
    <w:rsid w:val="00D17E81"/>
    <w:rsid w:val="00D17E9B"/>
    <w:rsid w:val="00D200F1"/>
    <w:rsid w:val="00D203D6"/>
    <w:rsid w:val="00D20897"/>
    <w:rsid w:val="00D20F81"/>
    <w:rsid w:val="00D21901"/>
    <w:rsid w:val="00D244ED"/>
    <w:rsid w:val="00D25183"/>
    <w:rsid w:val="00D2786E"/>
    <w:rsid w:val="00D30A42"/>
    <w:rsid w:val="00D3364C"/>
    <w:rsid w:val="00D3563C"/>
    <w:rsid w:val="00D42E2A"/>
    <w:rsid w:val="00D43D97"/>
    <w:rsid w:val="00D44A81"/>
    <w:rsid w:val="00D44FA4"/>
    <w:rsid w:val="00D4731C"/>
    <w:rsid w:val="00D47A2B"/>
    <w:rsid w:val="00D5112E"/>
    <w:rsid w:val="00D53413"/>
    <w:rsid w:val="00D56143"/>
    <w:rsid w:val="00D612B7"/>
    <w:rsid w:val="00D62C7A"/>
    <w:rsid w:val="00D639F4"/>
    <w:rsid w:val="00D63D3B"/>
    <w:rsid w:val="00D643B8"/>
    <w:rsid w:val="00D71B96"/>
    <w:rsid w:val="00D72E6F"/>
    <w:rsid w:val="00D72F59"/>
    <w:rsid w:val="00D732AC"/>
    <w:rsid w:val="00D73AA0"/>
    <w:rsid w:val="00D754C9"/>
    <w:rsid w:val="00D7604B"/>
    <w:rsid w:val="00D76369"/>
    <w:rsid w:val="00D76B0E"/>
    <w:rsid w:val="00D77967"/>
    <w:rsid w:val="00D82937"/>
    <w:rsid w:val="00D85152"/>
    <w:rsid w:val="00D85812"/>
    <w:rsid w:val="00D8772A"/>
    <w:rsid w:val="00D87D87"/>
    <w:rsid w:val="00D921C7"/>
    <w:rsid w:val="00D92788"/>
    <w:rsid w:val="00D92BC4"/>
    <w:rsid w:val="00D93E27"/>
    <w:rsid w:val="00D968B0"/>
    <w:rsid w:val="00D97D3C"/>
    <w:rsid w:val="00DA2F7C"/>
    <w:rsid w:val="00DA43B4"/>
    <w:rsid w:val="00DA5EA2"/>
    <w:rsid w:val="00DA61D6"/>
    <w:rsid w:val="00DB0317"/>
    <w:rsid w:val="00DB0E45"/>
    <w:rsid w:val="00DB1362"/>
    <w:rsid w:val="00DB1A06"/>
    <w:rsid w:val="00DB1FE3"/>
    <w:rsid w:val="00DB297F"/>
    <w:rsid w:val="00DB4990"/>
    <w:rsid w:val="00DB5F9A"/>
    <w:rsid w:val="00DB656D"/>
    <w:rsid w:val="00DB6F7D"/>
    <w:rsid w:val="00DB7FAE"/>
    <w:rsid w:val="00DC08A8"/>
    <w:rsid w:val="00DC0FA5"/>
    <w:rsid w:val="00DC3784"/>
    <w:rsid w:val="00DC37C5"/>
    <w:rsid w:val="00DC5681"/>
    <w:rsid w:val="00DD0E20"/>
    <w:rsid w:val="00DD10B1"/>
    <w:rsid w:val="00DD1326"/>
    <w:rsid w:val="00DD2431"/>
    <w:rsid w:val="00DD3B0C"/>
    <w:rsid w:val="00DD4099"/>
    <w:rsid w:val="00DE37EF"/>
    <w:rsid w:val="00DE40A5"/>
    <w:rsid w:val="00DE7F6C"/>
    <w:rsid w:val="00DF02C2"/>
    <w:rsid w:val="00DF3108"/>
    <w:rsid w:val="00DF42C8"/>
    <w:rsid w:val="00DF4812"/>
    <w:rsid w:val="00E0331A"/>
    <w:rsid w:val="00E03E71"/>
    <w:rsid w:val="00E06275"/>
    <w:rsid w:val="00E063CD"/>
    <w:rsid w:val="00E06BA4"/>
    <w:rsid w:val="00E07937"/>
    <w:rsid w:val="00E130F5"/>
    <w:rsid w:val="00E14667"/>
    <w:rsid w:val="00E14EF1"/>
    <w:rsid w:val="00E16F75"/>
    <w:rsid w:val="00E177F5"/>
    <w:rsid w:val="00E17EF9"/>
    <w:rsid w:val="00E20BF8"/>
    <w:rsid w:val="00E30767"/>
    <w:rsid w:val="00E309CE"/>
    <w:rsid w:val="00E31F0E"/>
    <w:rsid w:val="00E32C72"/>
    <w:rsid w:val="00E35378"/>
    <w:rsid w:val="00E35449"/>
    <w:rsid w:val="00E359B2"/>
    <w:rsid w:val="00E36190"/>
    <w:rsid w:val="00E4103D"/>
    <w:rsid w:val="00E414BB"/>
    <w:rsid w:val="00E41794"/>
    <w:rsid w:val="00E43523"/>
    <w:rsid w:val="00E43EC5"/>
    <w:rsid w:val="00E43F5B"/>
    <w:rsid w:val="00E45B40"/>
    <w:rsid w:val="00E50B7C"/>
    <w:rsid w:val="00E514D5"/>
    <w:rsid w:val="00E51DFB"/>
    <w:rsid w:val="00E51E2A"/>
    <w:rsid w:val="00E54332"/>
    <w:rsid w:val="00E56087"/>
    <w:rsid w:val="00E56268"/>
    <w:rsid w:val="00E56F4B"/>
    <w:rsid w:val="00E654CF"/>
    <w:rsid w:val="00E66129"/>
    <w:rsid w:val="00E675AB"/>
    <w:rsid w:val="00E70BCB"/>
    <w:rsid w:val="00E75B72"/>
    <w:rsid w:val="00E7688A"/>
    <w:rsid w:val="00E80D3E"/>
    <w:rsid w:val="00E82E88"/>
    <w:rsid w:val="00E83123"/>
    <w:rsid w:val="00E83DCE"/>
    <w:rsid w:val="00E84979"/>
    <w:rsid w:val="00E854A0"/>
    <w:rsid w:val="00E855AA"/>
    <w:rsid w:val="00E90963"/>
    <w:rsid w:val="00E91239"/>
    <w:rsid w:val="00E94016"/>
    <w:rsid w:val="00E95364"/>
    <w:rsid w:val="00E96610"/>
    <w:rsid w:val="00EA67A1"/>
    <w:rsid w:val="00EA7055"/>
    <w:rsid w:val="00EB128D"/>
    <w:rsid w:val="00EB37A4"/>
    <w:rsid w:val="00EB4557"/>
    <w:rsid w:val="00EB5034"/>
    <w:rsid w:val="00EB5FA8"/>
    <w:rsid w:val="00EB6913"/>
    <w:rsid w:val="00EB75B0"/>
    <w:rsid w:val="00EB78C8"/>
    <w:rsid w:val="00EB7DFC"/>
    <w:rsid w:val="00EC0249"/>
    <w:rsid w:val="00EC0535"/>
    <w:rsid w:val="00EC2AEE"/>
    <w:rsid w:val="00EC3EF9"/>
    <w:rsid w:val="00EC6372"/>
    <w:rsid w:val="00EC67AA"/>
    <w:rsid w:val="00ED0675"/>
    <w:rsid w:val="00ED1642"/>
    <w:rsid w:val="00ED4152"/>
    <w:rsid w:val="00ED5DCE"/>
    <w:rsid w:val="00ED7A0A"/>
    <w:rsid w:val="00EE2336"/>
    <w:rsid w:val="00EE24BA"/>
    <w:rsid w:val="00EE2502"/>
    <w:rsid w:val="00EE354D"/>
    <w:rsid w:val="00EE5875"/>
    <w:rsid w:val="00EE6138"/>
    <w:rsid w:val="00EE6B67"/>
    <w:rsid w:val="00EE7A66"/>
    <w:rsid w:val="00EF0AA5"/>
    <w:rsid w:val="00EF2745"/>
    <w:rsid w:val="00EF3E5C"/>
    <w:rsid w:val="00EF4617"/>
    <w:rsid w:val="00EF5FB4"/>
    <w:rsid w:val="00F0058E"/>
    <w:rsid w:val="00F00DF4"/>
    <w:rsid w:val="00F02108"/>
    <w:rsid w:val="00F02FAD"/>
    <w:rsid w:val="00F05242"/>
    <w:rsid w:val="00F0526E"/>
    <w:rsid w:val="00F075F4"/>
    <w:rsid w:val="00F07B90"/>
    <w:rsid w:val="00F10737"/>
    <w:rsid w:val="00F11145"/>
    <w:rsid w:val="00F1229A"/>
    <w:rsid w:val="00F14E10"/>
    <w:rsid w:val="00F16F3C"/>
    <w:rsid w:val="00F16F5E"/>
    <w:rsid w:val="00F16FD6"/>
    <w:rsid w:val="00F17A6C"/>
    <w:rsid w:val="00F17B4B"/>
    <w:rsid w:val="00F20953"/>
    <w:rsid w:val="00F20FD1"/>
    <w:rsid w:val="00F22613"/>
    <w:rsid w:val="00F24F91"/>
    <w:rsid w:val="00F301BF"/>
    <w:rsid w:val="00F31B39"/>
    <w:rsid w:val="00F3206A"/>
    <w:rsid w:val="00F331EB"/>
    <w:rsid w:val="00F34191"/>
    <w:rsid w:val="00F34AB3"/>
    <w:rsid w:val="00F3626E"/>
    <w:rsid w:val="00F36DE1"/>
    <w:rsid w:val="00F40EC3"/>
    <w:rsid w:val="00F418ED"/>
    <w:rsid w:val="00F41A22"/>
    <w:rsid w:val="00F41A9E"/>
    <w:rsid w:val="00F43A4E"/>
    <w:rsid w:val="00F43AE3"/>
    <w:rsid w:val="00F46B75"/>
    <w:rsid w:val="00F5010C"/>
    <w:rsid w:val="00F51DF3"/>
    <w:rsid w:val="00F528C5"/>
    <w:rsid w:val="00F52E59"/>
    <w:rsid w:val="00F53DBE"/>
    <w:rsid w:val="00F544E0"/>
    <w:rsid w:val="00F55043"/>
    <w:rsid w:val="00F60E4B"/>
    <w:rsid w:val="00F622D5"/>
    <w:rsid w:val="00F629B4"/>
    <w:rsid w:val="00F63998"/>
    <w:rsid w:val="00F66E36"/>
    <w:rsid w:val="00F70423"/>
    <w:rsid w:val="00F7158E"/>
    <w:rsid w:val="00F719F4"/>
    <w:rsid w:val="00F71FD4"/>
    <w:rsid w:val="00F723EA"/>
    <w:rsid w:val="00F755A4"/>
    <w:rsid w:val="00F759F2"/>
    <w:rsid w:val="00F769D3"/>
    <w:rsid w:val="00F77FA6"/>
    <w:rsid w:val="00F81604"/>
    <w:rsid w:val="00F82C2A"/>
    <w:rsid w:val="00F903D1"/>
    <w:rsid w:val="00F9298E"/>
    <w:rsid w:val="00F92DEF"/>
    <w:rsid w:val="00F935FC"/>
    <w:rsid w:val="00F93640"/>
    <w:rsid w:val="00F93959"/>
    <w:rsid w:val="00F94867"/>
    <w:rsid w:val="00F965A7"/>
    <w:rsid w:val="00F96A18"/>
    <w:rsid w:val="00F97338"/>
    <w:rsid w:val="00FA148F"/>
    <w:rsid w:val="00FA25B0"/>
    <w:rsid w:val="00FA3563"/>
    <w:rsid w:val="00FA57CB"/>
    <w:rsid w:val="00FA60BA"/>
    <w:rsid w:val="00FA6DA0"/>
    <w:rsid w:val="00FA7992"/>
    <w:rsid w:val="00FB046A"/>
    <w:rsid w:val="00FB1242"/>
    <w:rsid w:val="00FC160A"/>
    <w:rsid w:val="00FC5D96"/>
    <w:rsid w:val="00FC5E8A"/>
    <w:rsid w:val="00FC6241"/>
    <w:rsid w:val="00FC66A8"/>
    <w:rsid w:val="00FC6ADF"/>
    <w:rsid w:val="00FD117A"/>
    <w:rsid w:val="00FD297C"/>
    <w:rsid w:val="00FD2CAF"/>
    <w:rsid w:val="00FD4E12"/>
    <w:rsid w:val="00FD5D8E"/>
    <w:rsid w:val="00FD7AE2"/>
    <w:rsid w:val="00FD7E59"/>
    <w:rsid w:val="00FE1BF8"/>
    <w:rsid w:val="00FE50CA"/>
    <w:rsid w:val="00FE5B8E"/>
    <w:rsid w:val="00FE60D2"/>
    <w:rsid w:val="00FE6490"/>
    <w:rsid w:val="00FF044E"/>
    <w:rsid w:val="00FF0C0C"/>
    <w:rsid w:val="00FF0DF5"/>
    <w:rsid w:val="00FF18DC"/>
    <w:rsid w:val="00FF546E"/>
    <w:rsid w:val="00FF5972"/>
    <w:rsid w:val="00FF640E"/>
    <w:rsid w:val="05215296"/>
    <w:rsid w:val="14A34947"/>
    <w:rsid w:val="1719B083"/>
    <w:rsid w:val="1BC00CA1"/>
    <w:rsid w:val="20C241AE"/>
    <w:rsid w:val="29EF944F"/>
    <w:rsid w:val="2C3326CD"/>
    <w:rsid w:val="2DC040FA"/>
    <w:rsid w:val="2E23FE96"/>
    <w:rsid w:val="2E7C8DFC"/>
    <w:rsid w:val="31ECB073"/>
    <w:rsid w:val="3450A70B"/>
    <w:rsid w:val="3C1AF337"/>
    <w:rsid w:val="3ED0F4F7"/>
    <w:rsid w:val="474444E8"/>
    <w:rsid w:val="4887B14E"/>
    <w:rsid w:val="490BDC75"/>
    <w:rsid w:val="4956E8A9"/>
    <w:rsid w:val="4CDC4947"/>
    <w:rsid w:val="508AD6A8"/>
    <w:rsid w:val="555E368F"/>
    <w:rsid w:val="56FA182C"/>
    <w:rsid w:val="5F1E2D98"/>
    <w:rsid w:val="6938A16F"/>
    <w:rsid w:val="7241B3C6"/>
    <w:rsid w:val="7C998EF6"/>
    <w:rsid w:val="7DA9DDE5"/>
    <w:rsid w:val="7FAE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BDC5"/>
  <w14:defaultImageDpi w14:val="32767"/>
  <w15:chartTrackingRefBased/>
  <w15:docId w15:val="{509F52C2-87B1-1049-A671-DA5C428F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F3E"/>
    <w:pPr>
      <w:spacing w:after="80"/>
    </w:pPr>
    <w:rPr>
      <w:lang w:val="en-AU"/>
    </w:rPr>
  </w:style>
  <w:style w:type="paragraph" w:styleId="Heading1">
    <w:name w:val="heading 1"/>
    <w:basedOn w:val="Normal"/>
    <w:next w:val="Normal"/>
    <w:link w:val="Heading1Char"/>
    <w:uiPriority w:val="9"/>
    <w:qFormat/>
    <w:rsid w:val="009F5006"/>
    <w:pPr>
      <w:keepNext/>
      <w:keepLines/>
      <w:spacing w:before="240" w:after="120"/>
      <w:outlineLvl w:val="0"/>
    </w:pPr>
    <w:rPr>
      <w:rFonts w:eastAsiaTheme="majorEastAsia" w:cstheme="majorBidi"/>
      <w:b/>
      <w:color w:val="2F5496" w:themeColor="accent1" w:themeShade="BF"/>
      <w:sz w:val="28"/>
      <w:szCs w:val="28"/>
    </w:rPr>
  </w:style>
  <w:style w:type="paragraph" w:styleId="Heading2">
    <w:name w:val="heading 2"/>
    <w:basedOn w:val="Normal"/>
    <w:next w:val="Normal"/>
    <w:link w:val="Heading2Char"/>
    <w:uiPriority w:val="9"/>
    <w:unhideWhenUsed/>
    <w:qFormat/>
    <w:rsid w:val="0068714F"/>
    <w:pPr>
      <w:keepNext/>
      <w:keepLines/>
      <w:spacing w:before="120" w:after="120"/>
      <w:outlineLvl w:val="1"/>
    </w:pPr>
    <w:rPr>
      <w:rFonts w:eastAsiaTheme="majorEastAsia" w:cstheme="minorHAnsi"/>
      <w:b/>
      <w:color w:val="C45911" w:themeColor="accent2" w:themeShade="BF"/>
    </w:rPr>
  </w:style>
  <w:style w:type="paragraph" w:styleId="Heading3">
    <w:name w:val="heading 3"/>
    <w:basedOn w:val="Normal"/>
    <w:next w:val="Normal"/>
    <w:link w:val="Heading3Char"/>
    <w:uiPriority w:val="9"/>
    <w:unhideWhenUsed/>
    <w:qFormat/>
    <w:rsid w:val="009259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6C09"/>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055B17"/>
    <w:rPr>
      <w:sz w:val="20"/>
      <w:szCs w:val="20"/>
    </w:rPr>
  </w:style>
  <w:style w:type="character" w:customStyle="1" w:styleId="FootnoteTextChar">
    <w:name w:val="Footnote Text Char"/>
    <w:basedOn w:val="DefaultParagraphFont"/>
    <w:link w:val="FootnoteText"/>
    <w:uiPriority w:val="99"/>
    <w:rsid w:val="00055B17"/>
    <w:rPr>
      <w:sz w:val="20"/>
      <w:szCs w:val="20"/>
    </w:rPr>
  </w:style>
  <w:style w:type="character" w:styleId="FootnoteReference">
    <w:name w:val="footnote reference"/>
    <w:basedOn w:val="DefaultParagraphFont"/>
    <w:uiPriority w:val="99"/>
    <w:unhideWhenUsed/>
    <w:rsid w:val="00055B17"/>
    <w:rPr>
      <w:vertAlign w:val="superscript"/>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
    <w:basedOn w:val="Normal"/>
    <w:link w:val="ListParagraphChar"/>
    <w:uiPriority w:val="34"/>
    <w:qFormat/>
    <w:rsid w:val="00003AA3"/>
    <w:pPr>
      <w:ind w:left="720"/>
      <w:contextualSpacing/>
    </w:pPr>
  </w:style>
  <w:style w:type="table" w:styleId="TableGrid">
    <w:name w:val="Table Grid"/>
    <w:basedOn w:val="TableNormal"/>
    <w:uiPriority w:val="59"/>
    <w:rsid w:val="0095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Level1">
    <w:name w:val="Clause Level 1"/>
    <w:next w:val="ClauseLevel2"/>
    <w:rsid w:val="005F0CCC"/>
    <w:pPr>
      <w:keepNext/>
      <w:numPr>
        <w:numId w:val="4"/>
      </w:numPr>
      <w:pBdr>
        <w:bottom w:val="single" w:sz="2" w:space="0" w:color="auto"/>
      </w:pBdr>
      <w:spacing w:before="200" w:line="280" w:lineRule="atLeast"/>
      <w:outlineLvl w:val="0"/>
    </w:pPr>
    <w:rPr>
      <w:rFonts w:ascii="Arial" w:eastAsia="Times New Roman" w:hAnsi="Arial" w:cs="Arial"/>
      <w:b/>
      <w:sz w:val="22"/>
      <w:szCs w:val="22"/>
      <w:lang w:val="en-AU" w:eastAsia="en-AU"/>
    </w:rPr>
  </w:style>
  <w:style w:type="paragraph" w:customStyle="1" w:styleId="ClauseLevel2">
    <w:name w:val="Clause Level 2"/>
    <w:next w:val="ClauseLevel3"/>
    <w:rsid w:val="005F0CCC"/>
    <w:pPr>
      <w:keepNext/>
      <w:numPr>
        <w:ilvl w:val="1"/>
        <w:numId w:val="4"/>
      </w:numPr>
      <w:spacing w:before="200" w:line="280" w:lineRule="atLeast"/>
      <w:outlineLvl w:val="1"/>
    </w:pPr>
    <w:rPr>
      <w:rFonts w:ascii="Arial" w:eastAsia="Times New Roman" w:hAnsi="Arial" w:cs="Arial"/>
      <w:b/>
      <w:sz w:val="22"/>
      <w:szCs w:val="22"/>
      <w:lang w:val="en-AU" w:eastAsia="en-AU"/>
    </w:rPr>
  </w:style>
  <w:style w:type="paragraph" w:customStyle="1" w:styleId="ClauseLevel3">
    <w:name w:val="Clause Level 3"/>
    <w:rsid w:val="005F0CCC"/>
    <w:pPr>
      <w:numPr>
        <w:ilvl w:val="2"/>
        <w:numId w:val="4"/>
      </w:numPr>
      <w:spacing w:before="140" w:after="140" w:line="280" w:lineRule="atLeast"/>
      <w:outlineLvl w:val="2"/>
    </w:pPr>
    <w:rPr>
      <w:rFonts w:ascii="Arial" w:eastAsia="Times New Roman" w:hAnsi="Arial" w:cs="Arial"/>
      <w:sz w:val="22"/>
      <w:szCs w:val="22"/>
      <w:lang w:val="en-AU" w:eastAsia="en-AU"/>
    </w:rPr>
  </w:style>
  <w:style w:type="paragraph" w:customStyle="1" w:styleId="ClauseLevel4">
    <w:name w:val="Clause Level 4"/>
    <w:link w:val="ClauseLevel4Char"/>
    <w:rsid w:val="005F0CCC"/>
    <w:pPr>
      <w:numPr>
        <w:ilvl w:val="3"/>
        <w:numId w:val="4"/>
      </w:numPr>
      <w:spacing w:after="140" w:line="280" w:lineRule="atLeast"/>
      <w:outlineLvl w:val="3"/>
    </w:pPr>
    <w:rPr>
      <w:rFonts w:ascii="Arial" w:eastAsia="Times New Roman" w:hAnsi="Arial" w:cs="Arial"/>
      <w:sz w:val="22"/>
      <w:szCs w:val="22"/>
      <w:lang w:val="en-AU" w:eastAsia="en-AU"/>
    </w:rPr>
  </w:style>
  <w:style w:type="paragraph" w:customStyle="1" w:styleId="ClauseLevel5">
    <w:name w:val="Clause Level 5"/>
    <w:link w:val="ClauseLevel5Char"/>
    <w:rsid w:val="005F0CCC"/>
    <w:pPr>
      <w:numPr>
        <w:ilvl w:val="4"/>
        <w:numId w:val="4"/>
      </w:numPr>
      <w:spacing w:after="140" w:line="280" w:lineRule="atLeast"/>
      <w:outlineLvl w:val="4"/>
    </w:pPr>
    <w:rPr>
      <w:rFonts w:ascii="Arial" w:eastAsia="Times New Roman" w:hAnsi="Arial" w:cs="Arial"/>
      <w:sz w:val="22"/>
      <w:szCs w:val="22"/>
      <w:lang w:val="en-AU" w:eastAsia="en-AU"/>
    </w:rPr>
  </w:style>
  <w:style w:type="paragraph" w:customStyle="1" w:styleId="ClauseLevel6">
    <w:name w:val="Clause Level 6"/>
    <w:rsid w:val="005F0CCC"/>
    <w:pPr>
      <w:numPr>
        <w:ilvl w:val="5"/>
        <w:numId w:val="4"/>
      </w:numPr>
      <w:spacing w:after="140" w:line="280" w:lineRule="atLeast"/>
    </w:pPr>
    <w:rPr>
      <w:rFonts w:ascii="Arial" w:eastAsia="Times New Roman" w:hAnsi="Arial" w:cs="Arial"/>
      <w:sz w:val="22"/>
      <w:szCs w:val="22"/>
      <w:lang w:val="en-AU" w:eastAsia="en-AU"/>
    </w:rPr>
  </w:style>
  <w:style w:type="character" w:customStyle="1" w:styleId="ClauseLevel4Char">
    <w:name w:val="Clause Level 4 Char"/>
    <w:link w:val="ClauseLevel4"/>
    <w:rsid w:val="005F0CCC"/>
    <w:rPr>
      <w:rFonts w:ascii="Arial" w:eastAsia="Times New Roman" w:hAnsi="Arial" w:cs="Arial"/>
      <w:sz w:val="22"/>
      <w:szCs w:val="22"/>
      <w:lang w:val="en-AU" w:eastAsia="en-AU"/>
    </w:rPr>
  </w:style>
  <w:style w:type="character" w:customStyle="1" w:styleId="ClauseLevel5Char">
    <w:name w:val="Clause Level 5 Char"/>
    <w:link w:val="ClauseLevel5"/>
    <w:rsid w:val="005F0CCC"/>
    <w:rPr>
      <w:rFonts w:ascii="Arial" w:eastAsia="Times New Roman" w:hAnsi="Arial" w:cs="Arial"/>
      <w:sz w:val="22"/>
      <w:szCs w:val="22"/>
      <w:lang w:val="en-AU" w:eastAsia="en-AU"/>
    </w:rPr>
  </w:style>
  <w:style w:type="character" w:customStyle="1" w:styleId="Heading1Char">
    <w:name w:val="Heading 1 Char"/>
    <w:basedOn w:val="DefaultParagraphFont"/>
    <w:link w:val="Heading1"/>
    <w:uiPriority w:val="9"/>
    <w:rsid w:val="009F5006"/>
    <w:rPr>
      <w:rFonts w:eastAsiaTheme="majorEastAsia" w:cstheme="majorBidi"/>
      <w:b/>
      <w:color w:val="2F5496" w:themeColor="accent1" w:themeShade="BF"/>
      <w:sz w:val="28"/>
      <w:szCs w:val="28"/>
      <w:lang w:val="en-AU"/>
    </w:rPr>
  </w:style>
  <w:style w:type="character" w:customStyle="1" w:styleId="Heading2Char">
    <w:name w:val="Heading 2 Char"/>
    <w:basedOn w:val="DefaultParagraphFont"/>
    <w:link w:val="Heading2"/>
    <w:uiPriority w:val="9"/>
    <w:rsid w:val="0068714F"/>
    <w:rPr>
      <w:rFonts w:eastAsiaTheme="majorEastAsia" w:cstheme="minorHAnsi"/>
      <w:b/>
      <w:color w:val="C45911" w:themeColor="accent2" w:themeShade="BF"/>
      <w:lang w:val="en-AU"/>
    </w:rPr>
  </w:style>
  <w:style w:type="paragraph" w:styleId="Title">
    <w:name w:val="Title"/>
    <w:basedOn w:val="Normal"/>
    <w:next w:val="Normal"/>
    <w:link w:val="TitleChar"/>
    <w:uiPriority w:val="10"/>
    <w:qFormat/>
    <w:rsid w:val="005F4C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E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17753"/>
    <w:rPr>
      <w:sz w:val="16"/>
      <w:szCs w:val="16"/>
    </w:rPr>
  </w:style>
  <w:style w:type="paragraph" w:styleId="CommentText">
    <w:name w:val="annotation text"/>
    <w:basedOn w:val="Normal"/>
    <w:link w:val="CommentTextChar"/>
    <w:uiPriority w:val="99"/>
    <w:unhideWhenUsed/>
    <w:rsid w:val="00517753"/>
    <w:rPr>
      <w:sz w:val="20"/>
      <w:szCs w:val="20"/>
    </w:rPr>
  </w:style>
  <w:style w:type="character" w:customStyle="1" w:styleId="CommentTextChar">
    <w:name w:val="Comment Text Char"/>
    <w:basedOn w:val="DefaultParagraphFont"/>
    <w:link w:val="CommentText"/>
    <w:uiPriority w:val="99"/>
    <w:rsid w:val="00517753"/>
    <w:rPr>
      <w:sz w:val="20"/>
      <w:szCs w:val="20"/>
    </w:rPr>
  </w:style>
  <w:style w:type="paragraph" w:styleId="CommentSubject">
    <w:name w:val="annotation subject"/>
    <w:basedOn w:val="CommentText"/>
    <w:next w:val="CommentText"/>
    <w:link w:val="CommentSubjectChar"/>
    <w:uiPriority w:val="99"/>
    <w:semiHidden/>
    <w:unhideWhenUsed/>
    <w:rsid w:val="00517753"/>
    <w:rPr>
      <w:b/>
      <w:bCs/>
    </w:rPr>
  </w:style>
  <w:style w:type="character" w:customStyle="1" w:styleId="CommentSubjectChar">
    <w:name w:val="Comment Subject Char"/>
    <w:basedOn w:val="CommentTextChar"/>
    <w:link w:val="CommentSubject"/>
    <w:uiPriority w:val="99"/>
    <w:semiHidden/>
    <w:rsid w:val="00517753"/>
    <w:rPr>
      <w:b/>
      <w:bCs/>
      <w:sz w:val="20"/>
      <w:szCs w:val="20"/>
    </w:rPr>
  </w:style>
  <w:style w:type="paragraph" w:styleId="BalloonText">
    <w:name w:val="Balloon Text"/>
    <w:basedOn w:val="Normal"/>
    <w:link w:val="BalloonTextChar"/>
    <w:uiPriority w:val="99"/>
    <w:semiHidden/>
    <w:unhideWhenUsed/>
    <w:rsid w:val="00517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753"/>
    <w:rPr>
      <w:rFonts w:ascii="Segoe UI" w:hAnsi="Segoe UI" w:cs="Segoe UI"/>
      <w:sz w:val="18"/>
      <w:szCs w:val="18"/>
    </w:rPr>
  </w:style>
  <w:style w:type="paragraph" w:styleId="Revision">
    <w:name w:val="Revision"/>
    <w:hidden/>
    <w:uiPriority w:val="99"/>
    <w:semiHidden/>
    <w:rsid w:val="00DB297F"/>
  </w:style>
  <w:style w:type="paragraph" w:styleId="BodyText">
    <w:name w:val="Body Text"/>
    <w:basedOn w:val="Normal"/>
    <w:link w:val="BodyTextChar"/>
    <w:rsid w:val="00646125"/>
    <w:pPr>
      <w:tabs>
        <w:tab w:val="right" w:pos="9214"/>
      </w:tabs>
      <w:spacing w:before="120" w:after="120"/>
    </w:pPr>
    <w:rPr>
      <w:rFonts w:ascii="Arial" w:eastAsia="Times New Roman" w:hAnsi="Arial" w:cs="Arial"/>
      <w:color w:val="000000"/>
      <w:sz w:val="22"/>
      <w:szCs w:val="20"/>
    </w:rPr>
  </w:style>
  <w:style w:type="character" w:customStyle="1" w:styleId="BodyTextChar">
    <w:name w:val="Body Text Char"/>
    <w:basedOn w:val="DefaultParagraphFont"/>
    <w:link w:val="BodyText"/>
    <w:rsid w:val="00646125"/>
    <w:rPr>
      <w:rFonts w:ascii="Arial" w:eastAsia="Times New Roman" w:hAnsi="Arial" w:cs="Arial"/>
      <w:color w:val="000000"/>
      <w:sz w:val="22"/>
      <w:szCs w:val="20"/>
      <w:lang w:val="en-AU"/>
    </w:rPr>
  </w:style>
  <w:style w:type="character" w:customStyle="1" w:styleId="Heading3Char">
    <w:name w:val="Heading 3 Char"/>
    <w:basedOn w:val="DefaultParagraphFont"/>
    <w:link w:val="Heading3"/>
    <w:uiPriority w:val="9"/>
    <w:rsid w:val="0092595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956EF1"/>
    <w:rPr>
      <w:b/>
      <w:bCs/>
    </w:rPr>
  </w:style>
  <w:style w:type="character" w:customStyle="1" w:styleId="apple-converted-space">
    <w:name w:val="apple-converted-space"/>
    <w:basedOn w:val="DefaultParagraphFont"/>
    <w:rsid w:val="00956EF1"/>
  </w:style>
  <w:style w:type="paragraph" w:styleId="Footer">
    <w:name w:val="footer"/>
    <w:basedOn w:val="Normal"/>
    <w:link w:val="FooterChar"/>
    <w:uiPriority w:val="99"/>
    <w:unhideWhenUsed/>
    <w:rsid w:val="006F2B41"/>
    <w:pPr>
      <w:tabs>
        <w:tab w:val="center" w:pos="4513"/>
        <w:tab w:val="right" w:pos="9026"/>
      </w:tabs>
    </w:pPr>
  </w:style>
  <w:style w:type="character" w:customStyle="1" w:styleId="FooterChar">
    <w:name w:val="Footer Char"/>
    <w:basedOn w:val="DefaultParagraphFont"/>
    <w:link w:val="Footer"/>
    <w:uiPriority w:val="99"/>
    <w:rsid w:val="006F2B41"/>
  </w:style>
  <w:style w:type="character" w:styleId="PageNumber">
    <w:name w:val="page number"/>
    <w:basedOn w:val="DefaultParagraphFont"/>
    <w:uiPriority w:val="99"/>
    <w:semiHidden/>
    <w:unhideWhenUsed/>
    <w:rsid w:val="006F2B41"/>
  </w:style>
  <w:style w:type="paragraph" w:styleId="Header">
    <w:name w:val="header"/>
    <w:basedOn w:val="Normal"/>
    <w:link w:val="HeaderChar"/>
    <w:uiPriority w:val="99"/>
    <w:unhideWhenUsed/>
    <w:rsid w:val="00B12057"/>
    <w:pPr>
      <w:tabs>
        <w:tab w:val="center" w:pos="4513"/>
        <w:tab w:val="right" w:pos="9026"/>
      </w:tabs>
    </w:pPr>
  </w:style>
  <w:style w:type="character" w:customStyle="1" w:styleId="HeaderChar">
    <w:name w:val="Header Char"/>
    <w:basedOn w:val="DefaultParagraphFont"/>
    <w:link w:val="Header"/>
    <w:uiPriority w:val="99"/>
    <w:rsid w:val="00B12057"/>
  </w:style>
  <w:style w:type="character" w:styleId="Hyperlink">
    <w:name w:val="Hyperlink"/>
    <w:basedOn w:val="DefaultParagraphFont"/>
    <w:uiPriority w:val="99"/>
    <w:unhideWhenUsed/>
    <w:rsid w:val="0079745E"/>
    <w:rPr>
      <w:color w:val="0563C1" w:themeColor="hyperlink"/>
      <w:u w:val="single"/>
    </w:rPr>
  </w:style>
  <w:style w:type="character" w:styleId="Emphasis">
    <w:name w:val="Emphasis"/>
    <w:basedOn w:val="DefaultParagraphFont"/>
    <w:uiPriority w:val="20"/>
    <w:qFormat/>
    <w:rsid w:val="00013140"/>
    <w:rPr>
      <w:i/>
      <w:iCs/>
    </w:rPr>
  </w:style>
  <w:style w:type="paragraph" w:styleId="DocumentMap">
    <w:name w:val="Document Map"/>
    <w:basedOn w:val="Normal"/>
    <w:link w:val="DocumentMapChar"/>
    <w:uiPriority w:val="99"/>
    <w:semiHidden/>
    <w:unhideWhenUsed/>
    <w:rsid w:val="005306FE"/>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5306FE"/>
    <w:rPr>
      <w:rFonts w:ascii="Times New Roman" w:hAnsi="Times New Roman" w:cs="Times New Roman"/>
      <w:lang w:val="en-AU"/>
    </w:rPr>
  </w:style>
  <w:style w:type="paragraph" w:customStyle="1" w:styleId="MELegal1">
    <w:name w:val="ME Legal 1"/>
    <w:aliases w:val="l1,RFTLevel1,ME Legal 11"/>
    <w:basedOn w:val="Normal"/>
    <w:next w:val="Normal"/>
    <w:uiPriority w:val="99"/>
    <w:qFormat/>
    <w:rsid w:val="00C4771A"/>
    <w:pPr>
      <w:keepNext/>
      <w:numPr>
        <w:numId w:val="8"/>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MELegal2">
    <w:name w:val="ME Legal 2"/>
    <w:aliases w:val="l2,RFTLevel2"/>
    <w:basedOn w:val="Normal"/>
    <w:next w:val="Normal"/>
    <w:link w:val="MELegal2Char"/>
    <w:qFormat/>
    <w:rsid w:val="00C4771A"/>
    <w:pPr>
      <w:keepNext/>
      <w:numPr>
        <w:ilvl w:val="1"/>
        <w:numId w:val="8"/>
      </w:numPr>
      <w:spacing w:before="60" w:after="60" w:line="280" w:lineRule="atLeast"/>
      <w:outlineLvl w:val="1"/>
    </w:pPr>
    <w:rPr>
      <w:rFonts w:ascii="Arial" w:eastAsia="Times New Roman" w:hAnsi="Arial" w:cs="Angsana New"/>
      <w:b/>
      <w:bCs/>
      <w:w w:val="95"/>
      <w:lang w:eastAsia="zh-CN" w:bidi="th-TH"/>
    </w:rPr>
  </w:style>
  <w:style w:type="paragraph" w:customStyle="1" w:styleId="MELegal3">
    <w:name w:val="ME Legal 3"/>
    <w:aliases w:val="l3,ME Legal 31"/>
    <w:basedOn w:val="Normal"/>
    <w:link w:val="MELegal3Char"/>
    <w:uiPriority w:val="99"/>
    <w:qFormat/>
    <w:rsid w:val="00C4771A"/>
    <w:pPr>
      <w:numPr>
        <w:ilvl w:val="2"/>
        <w:numId w:val="8"/>
      </w:numPr>
      <w:spacing w:after="140" w:line="280" w:lineRule="atLeast"/>
      <w:outlineLvl w:val="2"/>
    </w:pPr>
    <w:rPr>
      <w:rFonts w:ascii="Times New Roman" w:eastAsia="Times New Roman" w:hAnsi="Times New Roman" w:cs="Angsana New"/>
      <w:sz w:val="22"/>
      <w:szCs w:val="22"/>
      <w:lang w:eastAsia="zh-CN" w:bidi="th-TH"/>
    </w:rPr>
  </w:style>
  <w:style w:type="paragraph" w:customStyle="1" w:styleId="MELegal4">
    <w:name w:val="ME Legal 4"/>
    <w:aliases w:val="l4,ME Legal 41"/>
    <w:basedOn w:val="Normal"/>
    <w:link w:val="MELegal4Char"/>
    <w:qFormat/>
    <w:rsid w:val="00C4771A"/>
    <w:pPr>
      <w:numPr>
        <w:ilvl w:val="3"/>
        <w:numId w:val="8"/>
      </w:numPr>
      <w:spacing w:after="140" w:line="280" w:lineRule="atLeast"/>
      <w:outlineLvl w:val="3"/>
    </w:pPr>
    <w:rPr>
      <w:rFonts w:ascii="Times New Roman" w:eastAsia="Times New Roman" w:hAnsi="Times New Roman" w:cs="Angsana New"/>
      <w:sz w:val="22"/>
      <w:szCs w:val="22"/>
      <w:lang w:eastAsia="zh-CN" w:bidi="th-TH"/>
    </w:rPr>
  </w:style>
  <w:style w:type="paragraph" w:customStyle="1" w:styleId="MELegal5">
    <w:name w:val="ME Legal 5"/>
    <w:aliases w:val="l5"/>
    <w:basedOn w:val="Normal"/>
    <w:qFormat/>
    <w:rsid w:val="00C4771A"/>
    <w:pPr>
      <w:numPr>
        <w:ilvl w:val="4"/>
        <w:numId w:val="8"/>
      </w:numPr>
      <w:spacing w:after="140" w:line="280" w:lineRule="atLeast"/>
      <w:outlineLvl w:val="4"/>
    </w:pPr>
    <w:rPr>
      <w:rFonts w:ascii="Times New Roman" w:eastAsia="Times New Roman" w:hAnsi="Times New Roman" w:cs="Angsana New"/>
      <w:sz w:val="22"/>
      <w:szCs w:val="22"/>
      <w:lang w:eastAsia="zh-CN" w:bidi="th-TH"/>
    </w:rPr>
  </w:style>
  <w:style w:type="paragraph" w:customStyle="1" w:styleId="MELegal6">
    <w:name w:val="ME Legal 6"/>
    <w:basedOn w:val="Normal"/>
    <w:qFormat/>
    <w:rsid w:val="00C4771A"/>
    <w:pPr>
      <w:numPr>
        <w:ilvl w:val="5"/>
        <w:numId w:val="8"/>
      </w:numPr>
      <w:spacing w:after="140" w:line="280" w:lineRule="atLeast"/>
      <w:outlineLvl w:val="5"/>
    </w:pPr>
    <w:rPr>
      <w:rFonts w:ascii="Times New Roman" w:eastAsia="Times New Roman" w:hAnsi="Times New Roman" w:cs="Angsana New"/>
      <w:sz w:val="22"/>
      <w:szCs w:val="22"/>
      <w:lang w:eastAsia="zh-CN" w:bidi="th-TH"/>
    </w:rPr>
  </w:style>
  <w:style w:type="character" w:customStyle="1" w:styleId="MELegal2Char">
    <w:name w:val="ME Legal 2 Char"/>
    <w:aliases w:val="l2 Char Char,l2 Char"/>
    <w:link w:val="MELegal2"/>
    <w:locked/>
    <w:rsid w:val="00C4771A"/>
    <w:rPr>
      <w:rFonts w:ascii="Arial" w:eastAsia="Times New Roman" w:hAnsi="Arial" w:cs="Angsana New"/>
      <w:b/>
      <w:bCs/>
      <w:w w:val="95"/>
      <w:lang w:val="en-AU" w:eastAsia="zh-CN" w:bidi="th-TH"/>
    </w:rPr>
  </w:style>
  <w:style w:type="character" w:customStyle="1" w:styleId="MELegal3Char">
    <w:name w:val="ME Legal 3 Char"/>
    <w:aliases w:val="l3 Char"/>
    <w:link w:val="MELegal3"/>
    <w:uiPriority w:val="99"/>
    <w:locked/>
    <w:rsid w:val="00C4771A"/>
    <w:rPr>
      <w:rFonts w:ascii="Times New Roman" w:eastAsia="Times New Roman" w:hAnsi="Times New Roman" w:cs="Angsana New"/>
      <w:sz w:val="22"/>
      <w:szCs w:val="22"/>
      <w:lang w:val="en-AU" w:eastAsia="zh-CN" w:bidi="th-TH"/>
    </w:rPr>
  </w:style>
  <w:style w:type="character" w:customStyle="1" w:styleId="MELegal4Char">
    <w:name w:val="ME Legal 4 Char"/>
    <w:link w:val="MELegal4"/>
    <w:rsid w:val="00C4771A"/>
    <w:rPr>
      <w:rFonts w:ascii="Times New Roman" w:eastAsia="Times New Roman" w:hAnsi="Times New Roman" w:cs="Angsana New"/>
      <w:sz w:val="22"/>
      <w:szCs w:val="22"/>
      <w:lang w:val="en-AU" w:eastAsia="zh-CN" w:bidi="th-TH"/>
    </w:rPr>
  </w:style>
  <w:style w:type="paragraph" w:customStyle="1" w:styleId="ScheduleL1">
    <w:name w:val="Schedule L1"/>
    <w:basedOn w:val="Normal"/>
    <w:next w:val="Normal"/>
    <w:uiPriority w:val="99"/>
    <w:rsid w:val="00C4771A"/>
    <w:pPr>
      <w:numPr>
        <w:numId w:val="9"/>
      </w:numPr>
      <w:pBdr>
        <w:bottom w:val="single" w:sz="4" w:space="1" w:color="auto"/>
      </w:pBdr>
      <w:spacing w:before="140" w:after="480" w:line="480" w:lineRule="exact"/>
      <w:ind w:left="0"/>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link w:val="ScheduleL2Char"/>
    <w:rsid w:val="00C4771A"/>
    <w:pPr>
      <w:keepNext/>
      <w:numPr>
        <w:ilvl w:val="1"/>
        <w:numId w:val="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C4771A"/>
    <w:pPr>
      <w:keepNext/>
      <w:numPr>
        <w:ilvl w:val="2"/>
        <w:numId w:val="9"/>
      </w:numPr>
      <w:spacing w:before="60" w:after="60" w:line="280" w:lineRule="atLeast"/>
      <w:outlineLvl w:val="2"/>
    </w:pPr>
    <w:rPr>
      <w:rFonts w:ascii="Arial" w:eastAsia="Times New Roman" w:hAnsi="Arial" w:cs="Angsana New"/>
      <w:b/>
      <w:bCs/>
      <w:w w:val="95"/>
      <w:lang w:eastAsia="zh-CN" w:bidi="th-TH"/>
    </w:rPr>
  </w:style>
  <w:style w:type="paragraph" w:customStyle="1" w:styleId="ScheduleL4">
    <w:name w:val="Schedule L4"/>
    <w:basedOn w:val="Normal"/>
    <w:rsid w:val="00C4771A"/>
    <w:pPr>
      <w:numPr>
        <w:ilvl w:val="3"/>
        <w:numId w:val="9"/>
      </w:numPr>
      <w:spacing w:after="140" w:line="280" w:lineRule="atLeast"/>
      <w:outlineLvl w:val="3"/>
    </w:pPr>
    <w:rPr>
      <w:rFonts w:ascii="Times New Roman" w:eastAsia="Times New Roman" w:hAnsi="Times New Roman" w:cs="Angsana New"/>
      <w:sz w:val="22"/>
      <w:szCs w:val="22"/>
      <w:lang w:eastAsia="zh-CN" w:bidi="th-TH"/>
    </w:rPr>
  </w:style>
  <w:style w:type="paragraph" w:customStyle="1" w:styleId="ScheduleL5">
    <w:name w:val="Schedule L5"/>
    <w:basedOn w:val="Normal"/>
    <w:rsid w:val="00C4771A"/>
    <w:pPr>
      <w:numPr>
        <w:ilvl w:val="4"/>
        <w:numId w:val="9"/>
      </w:numPr>
      <w:spacing w:after="140" w:line="280" w:lineRule="atLeast"/>
      <w:outlineLvl w:val="4"/>
    </w:pPr>
    <w:rPr>
      <w:rFonts w:ascii="Times New Roman" w:eastAsia="Times New Roman" w:hAnsi="Times New Roman" w:cs="Angsana New"/>
      <w:sz w:val="22"/>
      <w:szCs w:val="22"/>
      <w:lang w:eastAsia="zh-CN" w:bidi="th-TH"/>
    </w:rPr>
  </w:style>
  <w:style w:type="paragraph" w:customStyle="1" w:styleId="ScheduleL6">
    <w:name w:val="Schedule L6"/>
    <w:basedOn w:val="Normal"/>
    <w:rsid w:val="00C4771A"/>
    <w:pPr>
      <w:numPr>
        <w:ilvl w:val="5"/>
        <w:numId w:val="9"/>
      </w:numPr>
      <w:spacing w:after="140" w:line="280" w:lineRule="atLeast"/>
      <w:outlineLvl w:val="5"/>
    </w:pPr>
    <w:rPr>
      <w:rFonts w:ascii="Times New Roman" w:eastAsia="Times New Roman" w:hAnsi="Times New Roman" w:cs="Angsana New"/>
      <w:sz w:val="22"/>
      <w:szCs w:val="22"/>
      <w:lang w:eastAsia="zh-CN" w:bidi="th-TH"/>
    </w:rPr>
  </w:style>
  <w:style w:type="character" w:customStyle="1" w:styleId="ScheduleL2Char">
    <w:name w:val="Schedule L2 Char"/>
    <w:link w:val="ScheduleL2"/>
    <w:locked/>
    <w:rsid w:val="00C4771A"/>
    <w:rPr>
      <w:rFonts w:ascii="Arial" w:eastAsia="Times New Roman" w:hAnsi="Arial" w:cs="Angsana New"/>
      <w:spacing w:val="-10"/>
      <w:w w:val="95"/>
      <w:sz w:val="32"/>
      <w:szCs w:val="32"/>
      <w:lang w:val="en-AU" w:eastAsia="zh-CN" w:bidi="th-TH"/>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link w:val="ListParagraph"/>
    <w:uiPriority w:val="34"/>
    <w:qFormat/>
    <w:locked/>
    <w:rsid w:val="00C4771A"/>
    <w:rPr>
      <w:lang w:val="en-AU"/>
    </w:rPr>
  </w:style>
  <w:style w:type="paragraph" w:customStyle="1" w:styleId="PFNum">
    <w:name w:val="PF (Num)"/>
    <w:basedOn w:val="Normal"/>
    <w:rsid w:val="00C4771A"/>
    <w:pPr>
      <w:tabs>
        <w:tab w:val="num" w:pos="924"/>
        <w:tab w:val="right" w:pos="9214"/>
      </w:tabs>
      <w:spacing w:before="120" w:after="120"/>
      <w:ind w:left="924" w:hanging="924"/>
    </w:pPr>
    <w:rPr>
      <w:rFonts w:ascii="Arial" w:eastAsia="Times New Roman" w:hAnsi="Arial" w:cs="Times New Roman"/>
      <w:iCs/>
      <w:color w:val="000000"/>
      <w:sz w:val="22"/>
      <w:szCs w:val="20"/>
    </w:rPr>
  </w:style>
  <w:style w:type="character" w:styleId="FollowedHyperlink">
    <w:name w:val="FollowedHyperlink"/>
    <w:basedOn w:val="DefaultParagraphFont"/>
    <w:uiPriority w:val="99"/>
    <w:semiHidden/>
    <w:unhideWhenUsed/>
    <w:rsid w:val="0090010A"/>
    <w:rPr>
      <w:color w:val="954F72" w:themeColor="followedHyperlink"/>
      <w:u w:val="single"/>
    </w:rPr>
  </w:style>
  <w:style w:type="paragraph" w:customStyle="1" w:styleId="Bullet1">
    <w:name w:val="Bullet 1"/>
    <w:basedOn w:val="Normal"/>
    <w:qFormat/>
    <w:rsid w:val="007D46FA"/>
    <w:pPr>
      <w:numPr>
        <w:numId w:val="15"/>
      </w:numPr>
      <w:tabs>
        <w:tab w:val="left" w:pos="567"/>
      </w:tabs>
      <w:suppressAutoHyphens/>
      <w:spacing w:before="60" w:after="60" w:line="260" w:lineRule="atLeast"/>
    </w:pPr>
    <w:rPr>
      <w:color w:val="44546A" w:themeColor="text2"/>
      <w:sz w:val="22"/>
      <w:szCs w:val="22"/>
      <w:lang w:val="en-GB"/>
    </w:rPr>
  </w:style>
  <w:style w:type="paragraph" w:customStyle="1" w:styleId="Bullet2">
    <w:name w:val="Bullet 2"/>
    <w:basedOn w:val="Bullet1"/>
    <w:qFormat/>
    <w:rsid w:val="007D46FA"/>
    <w:pPr>
      <w:numPr>
        <w:ilvl w:val="1"/>
      </w:numPr>
      <w:tabs>
        <w:tab w:val="clear" w:pos="568"/>
        <w:tab w:val="left" w:pos="851"/>
      </w:tabs>
    </w:pPr>
  </w:style>
  <w:style w:type="paragraph" w:customStyle="1" w:styleId="Bullet3">
    <w:name w:val="Bullet 3"/>
    <w:basedOn w:val="Bullet2"/>
    <w:qFormat/>
    <w:rsid w:val="007D46FA"/>
    <w:pPr>
      <w:numPr>
        <w:ilvl w:val="2"/>
      </w:numPr>
      <w:tabs>
        <w:tab w:val="clear" w:pos="852"/>
        <w:tab w:val="left" w:pos="1134"/>
      </w:tabs>
    </w:pPr>
  </w:style>
  <w:style w:type="paragraph" w:customStyle="1" w:styleId="NumberedList1">
    <w:name w:val="Numbered List 1"/>
    <w:basedOn w:val="Normal"/>
    <w:qFormat/>
    <w:rsid w:val="007D46FA"/>
    <w:pPr>
      <w:numPr>
        <w:numId w:val="13"/>
      </w:numPr>
      <w:suppressAutoHyphens/>
      <w:spacing w:before="120" w:after="60" w:line="260" w:lineRule="atLeast"/>
    </w:pPr>
    <w:rPr>
      <w:color w:val="44546A" w:themeColor="text2"/>
      <w:sz w:val="22"/>
      <w:szCs w:val="22"/>
      <w:lang w:val="en-GB"/>
    </w:rPr>
  </w:style>
  <w:style w:type="paragraph" w:customStyle="1" w:styleId="NumberedList2">
    <w:name w:val="Numbered List 2"/>
    <w:basedOn w:val="NumberedList1"/>
    <w:qFormat/>
    <w:rsid w:val="007D46FA"/>
    <w:pPr>
      <w:numPr>
        <w:ilvl w:val="1"/>
      </w:numPr>
      <w:spacing w:before="60"/>
    </w:pPr>
  </w:style>
  <w:style w:type="paragraph" w:customStyle="1" w:styleId="NumberedList3">
    <w:name w:val="Numbered List 3"/>
    <w:basedOn w:val="NumberedList2"/>
    <w:qFormat/>
    <w:rsid w:val="007D46FA"/>
    <w:pPr>
      <w:numPr>
        <w:ilvl w:val="2"/>
      </w:numPr>
    </w:pPr>
  </w:style>
  <w:style w:type="numbering" w:customStyle="1" w:styleId="BulletsList">
    <w:name w:val="Bullets List"/>
    <w:uiPriority w:val="99"/>
    <w:rsid w:val="007D46FA"/>
    <w:pPr>
      <w:numPr>
        <w:numId w:val="12"/>
      </w:numPr>
    </w:pPr>
  </w:style>
  <w:style w:type="numbering" w:customStyle="1" w:styleId="Numberedlist">
    <w:name w:val="Numbered list"/>
    <w:uiPriority w:val="99"/>
    <w:rsid w:val="007D46FA"/>
    <w:pPr>
      <w:numPr>
        <w:numId w:val="13"/>
      </w:numPr>
    </w:pPr>
  </w:style>
  <w:style w:type="numbering" w:customStyle="1" w:styleId="FigureTitles">
    <w:name w:val="Figure Titles"/>
    <w:uiPriority w:val="99"/>
    <w:rsid w:val="007D46FA"/>
    <w:pPr>
      <w:numPr>
        <w:numId w:val="14"/>
      </w:numPr>
    </w:pPr>
  </w:style>
  <w:style w:type="paragraph" w:customStyle="1" w:styleId="ClauseLevel7">
    <w:name w:val="Clause Level 7"/>
    <w:basedOn w:val="ClauseLevel4"/>
    <w:next w:val="ClauseLevel5"/>
    <w:semiHidden/>
    <w:rsid w:val="009F7811"/>
    <w:pPr>
      <w:numPr>
        <w:ilvl w:val="0"/>
        <w:numId w:val="0"/>
      </w:numPr>
      <w:tabs>
        <w:tab w:val="num" w:pos="360"/>
      </w:tabs>
      <w:ind w:left="5040" w:hanging="360"/>
    </w:pPr>
  </w:style>
  <w:style w:type="paragraph" w:customStyle="1" w:styleId="ClauseLevel8">
    <w:name w:val="Clause Level 8"/>
    <w:basedOn w:val="ClauseLevel4"/>
    <w:next w:val="ClauseLevel5"/>
    <w:semiHidden/>
    <w:rsid w:val="009F7811"/>
    <w:pPr>
      <w:numPr>
        <w:ilvl w:val="0"/>
        <w:numId w:val="0"/>
      </w:numPr>
      <w:tabs>
        <w:tab w:val="num" w:pos="360"/>
      </w:tabs>
      <w:ind w:left="5760" w:hanging="360"/>
    </w:pPr>
  </w:style>
  <w:style w:type="paragraph" w:customStyle="1" w:styleId="ClauseLevel9">
    <w:name w:val="Clause Level 9"/>
    <w:basedOn w:val="ClauseLevel4"/>
    <w:next w:val="ClauseLevel5"/>
    <w:semiHidden/>
    <w:rsid w:val="009F7811"/>
    <w:pPr>
      <w:numPr>
        <w:ilvl w:val="0"/>
        <w:numId w:val="0"/>
      </w:numPr>
      <w:tabs>
        <w:tab w:val="num" w:pos="360"/>
      </w:tabs>
      <w:ind w:left="6480" w:hanging="180"/>
    </w:pPr>
  </w:style>
  <w:style w:type="paragraph" w:customStyle="1" w:styleId="Default">
    <w:name w:val="Default"/>
    <w:rsid w:val="0032726A"/>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410400"/>
    <w:rPr>
      <w:color w:val="605E5C"/>
      <w:shd w:val="clear" w:color="auto" w:fill="E1DFDD"/>
    </w:rPr>
  </w:style>
  <w:style w:type="paragraph" w:customStyle="1" w:styleId="pf0">
    <w:name w:val="pf0"/>
    <w:basedOn w:val="Normal"/>
    <w:rsid w:val="00C04280"/>
    <w:pPr>
      <w:spacing w:before="100" w:beforeAutospacing="1" w:after="100" w:afterAutospacing="1"/>
    </w:pPr>
    <w:rPr>
      <w:rFonts w:ascii="Times New Roman" w:eastAsia="Times New Roman" w:hAnsi="Times New Roman" w:cs="Times New Roman"/>
      <w:lang/>
    </w:rPr>
  </w:style>
  <w:style w:type="character" w:customStyle="1" w:styleId="cf01">
    <w:name w:val="cf01"/>
    <w:basedOn w:val="DefaultParagraphFont"/>
    <w:rsid w:val="00C04280"/>
    <w:rPr>
      <w:rFonts w:ascii="Segoe UI" w:hAnsi="Segoe UI" w:cs="Segoe UI" w:hint="default"/>
      <w:sz w:val="18"/>
      <w:szCs w:val="18"/>
    </w:rPr>
  </w:style>
  <w:style w:type="character" w:customStyle="1" w:styleId="cf11">
    <w:name w:val="cf11"/>
    <w:basedOn w:val="DefaultParagraphFont"/>
    <w:rsid w:val="00C04280"/>
    <w:rPr>
      <w:rFonts w:ascii="Segoe UI" w:hAnsi="Segoe UI" w:cs="Segoe UI" w:hint="default"/>
      <w:b/>
      <w:bCs/>
      <w:sz w:val="18"/>
      <w:szCs w:val="18"/>
    </w:rPr>
  </w:style>
  <w:style w:type="character" w:styleId="Mention">
    <w:name w:val="Mention"/>
    <w:basedOn w:val="DefaultParagraphFont"/>
    <w:uiPriority w:val="99"/>
    <w:unhideWhenUsed/>
    <w:rsid w:val="00F24F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9111">
      <w:bodyDiv w:val="1"/>
      <w:marLeft w:val="0"/>
      <w:marRight w:val="0"/>
      <w:marTop w:val="0"/>
      <w:marBottom w:val="0"/>
      <w:divBdr>
        <w:top w:val="none" w:sz="0" w:space="0" w:color="auto"/>
        <w:left w:val="none" w:sz="0" w:space="0" w:color="auto"/>
        <w:bottom w:val="none" w:sz="0" w:space="0" w:color="auto"/>
        <w:right w:val="none" w:sz="0" w:space="0" w:color="auto"/>
      </w:divBdr>
    </w:div>
    <w:div w:id="130906502">
      <w:bodyDiv w:val="1"/>
      <w:marLeft w:val="0"/>
      <w:marRight w:val="0"/>
      <w:marTop w:val="0"/>
      <w:marBottom w:val="0"/>
      <w:divBdr>
        <w:top w:val="none" w:sz="0" w:space="0" w:color="auto"/>
        <w:left w:val="none" w:sz="0" w:space="0" w:color="auto"/>
        <w:bottom w:val="none" w:sz="0" w:space="0" w:color="auto"/>
        <w:right w:val="none" w:sz="0" w:space="0" w:color="auto"/>
      </w:divBdr>
    </w:div>
    <w:div w:id="133303966">
      <w:bodyDiv w:val="1"/>
      <w:marLeft w:val="0"/>
      <w:marRight w:val="0"/>
      <w:marTop w:val="0"/>
      <w:marBottom w:val="0"/>
      <w:divBdr>
        <w:top w:val="none" w:sz="0" w:space="0" w:color="auto"/>
        <w:left w:val="none" w:sz="0" w:space="0" w:color="auto"/>
        <w:bottom w:val="none" w:sz="0" w:space="0" w:color="auto"/>
        <w:right w:val="none" w:sz="0" w:space="0" w:color="auto"/>
      </w:divBdr>
    </w:div>
    <w:div w:id="138960491">
      <w:bodyDiv w:val="1"/>
      <w:marLeft w:val="0"/>
      <w:marRight w:val="0"/>
      <w:marTop w:val="0"/>
      <w:marBottom w:val="0"/>
      <w:divBdr>
        <w:top w:val="none" w:sz="0" w:space="0" w:color="auto"/>
        <w:left w:val="none" w:sz="0" w:space="0" w:color="auto"/>
        <w:bottom w:val="none" w:sz="0" w:space="0" w:color="auto"/>
        <w:right w:val="none" w:sz="0" w:space="0" w:color="auto"/>
      </w:divBdr>
      <w:divsChild>
        <w:div w:id="843397094">
          <w:marLeft w:val="0"/>
          <w:marRight w:val="0"/>
          <w:marTop w:val="0"/>
          <w:marBottom w:val="0"/>
          <w:divBdr>
            <w:top w:val="none" w:sz="0" w:space="0" w:color="auto"/>
            <w:left w:val="none" w:sz="0" w:space="0" w:color="auto"/>
            <w:bottom w:val="none" w:sz="0" w:space="0" w:color="auto"/>
            <w:right w:val="none" w:sz="0" w:space="0" w:color="auto"/>
          </w:divBdr>
          <w:divsChild>
            <w:div w:id="300968482">
              <w:marLeft w:val="0"/>
              <w:marRight w:val="0"/>
              <w:marTop w:val="0"/>
              <w:marBottom w:val="0"/>
              <w:divBdr>
                <w:top w:val="none" w:sz="0" w:space="0" w:color="auto"/>
                <w:left w:val="none" w:sz="0" w:space="0" w:color="auto"/>
                <w:bottom w:val="none" w:sz="0" w:space="0" w:color="auto"/>
                <w:right w:val="none" w:sz="0" w:space="0" w:color="auto"/>
              </w:divBdr>
              <w:divsChild>
                <w:div w:id="20804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1029">
      <w:bodyDiv w:val="1"/>
      <w:marLeft w:val="0"/>
      <w:marRight w:val="0"/>
      <w:marTop w:val="0"/>
      <w:marBottom w:val="0"/>
      <w:divBdr>
        <w:top w:val="none" w:sz="0" w:space="0" w:color="auto"/>
        <w:left w:val="none" w:sz="0" w:space="0" w:color="auto"/>
        <w:bottom w:val="none" w:sz="0" w:space="0" w:color="auto"/>
        <w:right w:val="none" w:sz="0" w:space="0" w:color="auto"/>
      </w:divBdr>
      <w:divsChild>
        <w:div w:id="1751854720">
          <w:marLeft w:val="0"/>
          <w:marRight w:val="0"/>
          <w:marTop w:val="0"/>
          <w:marBottom w:val="0"/>
          <w:divBdr>
            <w:top w:val="none" w:sz="0" w:space="0" w:color="auto"/>
            <w:left w:val="none" w:sz="0" w:space="0" w:color="auto"/>
            <w:bottom w:val="none" w:sz="0" w:space="0" w:color="auto"/>
            <w:right w:val="none" w:sz="0" w:space="0" w:color="auto"/>
          </w:divBdr>
          <w:divsChild>
            <w:div w:id="1318146436">
              <w:marLeft w:val="0"/>
              <w:marRight w:val="0"/>
              <w:marTop w:val="0"/>
              <w:marBottom w:val="0"/>
              <w:divBdr>
                <w:top w:val="none" w:sz="0" w:space="0" w:color="auto"/>
                <w:left w:val="none" w:sz="0" w:space="0" w:color="auto"/>
                <w:bottom w:val="none" w:sz="0" w:space="0" w:color="auto"/>
                <w:right w:val="none" w:sz="0" w:space="0" w:color="auto"/>
              </w:divBdr>
              <w:divsChild>
                <w:div w:id="1396125364">
                  <w:marLeft w:val="0"/>
                  <w:marRight w:val="0"/>
                  <w:marTop w:val="0"/>
                  <w:marBottom w:val="0"/>
                  <w:divBdr>
                    <w:top w:val="none" w:sz="0" w:space="0" w:color="auto"/>
                    <w:left w:val="none" w:sz="0" w:space="0" w:color="auto"/>
                    <w:bottom w:val="none" w:sz="0" w:space="0" w:color="auto"/>
                    <w:right w:val="none" w:sz="0" w:space="0" w:color="auto"/>
                  </w:divBdr>
                  <w:divsChild>
                    <w:div w:id="13748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17500">
      <w:bodyDiv w:val="1"/>
      <w:marLeft w:val="0"/>
      <w:marRight w:val="0"/>
      <w:marTop w:val="0"/>
      <w:marBottom w:val="0"/>
      <w:divBdr>
        <w:top w:val="none" w:sz="0" w:space="0" w:color="auto"/>
        <w:left w:val="none" w:sz="0" w:space="0" w:color="auto"/>
        <w:bottom w:val="none" w:sz="0" w:space="0" w:color="auto"/>
        <w:right w:val="none" w:sz="0" w:space="0" w:color="auto"/>
      </w:divBdr>
      <w:divsChild>
        <w:div w:id="781337985">
          <w:marLeft w:val="0"/>
          <w:marRight w:val="0"/>
          <w:marTop w:val="0"/>
          <w:marBottom w:val="0"/>
          <w:divBdr>
            <w:top w:val="none" w:sz="0" w:space="0" w:color="auto"/>
            <w:left w:val="none" w:sz="0" w:space="0" w:color="auto"/>
            <w:bottom w:val="none" w:sz="0" w:space="0" w:color="auto"/>
            <w:right w:val="none" w:sz="0" w:space="0" w:color="auto"/>
          </w:divBdr>
          <w:divsChild>
            <w:div w:id="282464201">
              <w:marLeft w:val="0"/>
              <w:marRight w:val="0"/>
              <w:marTop w:val="0"/>
              <w:marBottom w:val="0"/>
              <w:divBdr>
                <w:top w:val="none" w:sz="0" w:space="0" w:color="auto"/>
                <w:left w:val="none" w:sz="0" w:space="0" w:color="auto"/>
                <w:bottom w:val="none" w:sz="0" w:space="0" w:color="auto"/>
                <w:right w:val="none" w:sz="0" w:space="0" w:color="auto"/>
              </w:divBdr>
            </w:div>
            <w:div w:id="783310864">
              <w:marLeft w:val="0"/>
              <w:marRight w:val="0"/>
              <w:marTop w:val="0"/>
              <w:marBottom w:val="0"/>
              <w:divBdr>
                <w:top w:val="none" w:sz="0" w:space="0" w:color="auto"/>
                <w:left w:val="none" w:sz="0" w:space="0" w:color="auto"/>
                <w:bottom w:val="none" w:sz="0" w:space="0" w:color="auto"/>
                <w:right w:val="none" w:sz="0" w:space="0" w:color="auto"/>
              </w:divBdr>
            </w:div>
            <w:div w:id="951478216">
              <w:marLeft w:val="0"/>
              <w:marRight w:val="0"/>
              <w:marTop w:val="0"/>
              <w:marBottom w:val="0"/>
              <w:divBdr>
                <w:top w:val="none" w:sz="0" w:space="0" w:color="auto"/>
                <w:left w:val="none" w:sz="0" w:space="0" w:color="auto"/>
                <w:bottom w:val="none" w:sz="0" w:space="0" w:color="auto"/>
                <w:right w:val="none" w:sz="0" w:space="0" w:color="auto"/>
              </w:divBdr>
            </w:div>
            <w:div w:id="1946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5081">
      <w:bodyDiv w:val="1"/>
      <w:marLeft w:val="0"/>
      <w:marRight w:val="0"/>
      <w:marTop w:val="0"/>
      <w:marBottom w:val="0"/>
      <w:divBdr>
        <w:top w:val="none" w:sz="0" w:space="0" w:color="auto"/>
        <w:left w:val="none" w:sz="0" w:space="0" w:color="auto"/>
        <w:bottom w:val="none" w:sz="0" w:space="0" w:color="auto"/>
        <w:right w:val="none" w:sz="0" w:space="0" w:color="auto"/>
      </w:divBdr>
      <w:divsChild>
        <w:div w:id="1296178215">
          <w:marLeft w:val="0"/>
          <w:marRight w:val="0"/>
          <w:marTop w:val="0"/>
          <w:marBottom w:val="0"/>
          <w:divBdr>
            <w:top w:val="none" w:sz="0" w:space="0" w:color="auto"/>
            <w:left w:val="none" w:sz="0" w:space="0" w:color="auto"/>
            <w:bottom w:val="none" w:sz="0" w:space="0" w:color="auto"/>
            <w:right w:val="none" w:sz="0" w:space="0" w:color="auto"/>
          </w:divBdr>
          <w:divsChild>
            <w:div w:id="1861703398">
              <w:marLeft w:val="0"/>
              <w:marRight w:val="0"/>
              <w:marTop w:val="0"/>
              <w:marBottom w:val="0"/>
              <w:divBdr>
                <w:top w:val="none" w:sz="0" w:space="0" w:color="auto"/>
                <w:left w:val="none" w:sz="0" w:space="0" w:color="auto"/>
                <w:bottom w:val="none" w:sz="0" w:space="0" w:color="auto"/>
                <w:right w:val="none" w:sz="0" w:space="0" w:color="auto"/>
              </w:divBdr>
              <w:divsChild>
                <w:div w:id="1936597774">
                  <w:marLeft w:val="0"/>
                  <w:marRight w:val="0"/>
                  <w:marTop w:val="0"/>
                  <w:marBottom w:val="0"/>
                  <w:divBdr>
                    <w:top w:val="none" w:sz="0" w:space="0" w:color="auto"/>
                    <w:left w:val="none" w:sz="0" w:space="0" w:color="auto"/>
                    <w:bottom w:val="none" w:sz="0" w:space="0" w:color="auto"/>
                    <w:right w:val="none" w:sz="0" w:space="0" w:color="auto"/>
                  </w:divBdr>
                  <w:divsChild>
                    <w:div w:id="928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5413">
      <w:bodyDiv w:val="1"/>
      <w:marLeft w:val="0"/>
      <w:marRight w:val="0"/>
      <w:marTop w:val="0"/>
      <w:marBottom w:val="0"/>
      <w:divBdr>
        <w:top w:val="none" w:sz="0" w:space="0" w:color="auto"/>
        <w:left w:val="none" w:sz="0" w:space="0" w:color="auto"/>
        <w:bottom w:val="none" w:sz="0" w:space="0" w:color="auto"/>
        <w:right w:val="none" w:sz="0" w:space="0" w:color="auto"/>
      </w:divBdr>
      <w:divsChild>
        <w:div w:id="1276139730">
          <w:marLeft w:val="0"/>
          <w:marRight w:val="0"/>
          <w:marTop w:val="0"/>
          <w:marBottom w:val="0"/>
          <w:divBdr>
            <w:top w:val="none" w:sz="0" w:space="0" w:color="auto"/>
            <w:left w:val="none" w:sz="0" w:space="0" w:color="auto"/>
            <w:bottom w:val="none" w:sz="0" w:space="0" w:color="auto"/>
            <w:right w:val="none" w:sz="0" w:space="0" w:color="auto"/>
          </w:divBdr>
          <w:divsChild>
            <w:div w:id="2114323598">
              <w:marLeft w:val="0"/>
              <w:marRight w:val="0"/>
              <w:marTop w:val="0"/>
              <w:marBottom w:val="0"/>
              <w:divBdr>
                <w:top w:val="none" w:sz="0" w:space="0" w:color="auto"/>
                <w:left w:val="none" w:sz="0" w:space="0" w:color="auto"/>
                <w:bottom w:val="none" w:sz="0" w:space="0" w:color="auto"/>
                <w:right w:val="none" w:sz="0" w:space="0" w:color="auto"/>
              </w:divBdr>
              <w:divsChild>
                <w:div w:id="13309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274">
      <w:bodyDiv w:val="1"/>
      <w:marLeft w:val="0"/>
      <w:marRight w:val="0"/>
      <w:marTop w:val="0"/>
      <w:marBottom w:val="0"/>
      <w:divBdr>
        <w:top w:val="none" w:sz="0" w:space="0" w:color="auto"/>
        <w:left w:val="none" w:sz="0" w:space="0" w:color="auto"/>
        <w:bottom w:val="none" w:sz="0" w:space="0" w:color="auto"/>
        <w:right w:val="none" w:sz="0" w:space="0" w:color="auto"/>
      </w:divBdr>
      <w:divsChild>
        <w:div w:id="1605264655">
          <w:marLeft w:val="0"/>
          <w:marRight w:val="0"/>
          <w:marTop w:val="0"/>
          <w:marBottom w:val="0"/>
          <w:divBdr>
            <w:top w:val="none" w:sz="0" w:space="0" w:color="auto"/>
            <w:left w:val="none" w:sz="0" w:space="0" w:color="auto"/>
            <w:bottom w:val="none" w:sz="0" w:space="0" w:color="auto"/>
            <w:right w:val="none" w:sz="0" w:space="0" w:color="auto"/>
          </w:divBdr>
          <w:divsChild>
            <w:div w:id="1533491910">
              <w:marLeft w:val="0"/>
              <w:marRight w:val="0"/>
              <w:marTop w:val="0"/>
              <w:marBottom w:val="0"/>
              <w:divBdr>
                <w:top w:val="none" w:sz="0" w:space="0" w:color="auto"/>
                <w:left w:val="none" w:sz="0" w:space="0" w:color="auto"/>
                <w:bottom w:val="none" w:sz="0" w:space="0" w:color="auto"/>
                <w:right w:val="none" w:sz="0" w:space="0" w:color="auto"/>
              </w:divBdr>
              <w:divsChild>
                <w:div w:id="20606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14632">
      <w:bodyDiv w:val="1"/>
      <w:marLeft w:val="0"/>
      <w:marRight w:val="0"/>
      <w:marTop w:val="0"/>
      <w:marBottom w:val="0"/>
      <w:divBdr>
        <w:top w:val="none" w:sz="0" w:space="0" w:color="auto"/>
        <w:left w:val="none" w:sz="0" w:space="0" w:color="auto"/>
        <w:bottom w:val="none" w:sz="0" w:space="0" w:color="auto"/>
        <w:right w:val="none" w:sz="0" w:space="0" w:color="auto"/>
      </w:divBdr>
      <w:divsChild>
        <w:div w:id="1405907563">
          <w:marLeft w:val="0"/>
          <w:marRight w:val="0"/>
          <w:marTop w:val="0"/>
          <w:marBottom w:val="0"/>
          <w:divBdr>
            <w:top w:val="none" w:sz="0" w:space="0" w:color="auto"/>
            <w:left w:val="none" w:sz="0" w:space="0" w:color="auto"/>
            <w:bottom w:val="none" w:sz="0" w:space="0" w:color="auto"/>
            <w:right w:val="none" w:sz="0" w:space="0" w:color="auto"/>
          </w:divBdr>
          <w:divsChild>
            <w:div w:id="731580328">
              <w:marLeft w:val="0"/>
              <w:marRight w:val="0"/>
              <w:marTop w:val="0"/>
              <w:marBottom w:val="0"/>
              <w:divBdr>
                <w:top w:val="none" w:sz="0" w:space="0" w:color="auto"/>
                <w:left w:val="none" w:sz="0" w:space="0" w:color="auto"/>
                <w:bottom w:val="none" w:sz="0" w:space="0" w:color="auto"/>
                <w:right w:val="none" w:sz="0" w:space="0" w:color="auto"/>
              </w:divBdr>
              <w:divsChild>
                <w:div w:id="1754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6448">
      <w:bodyDiv w:val="1"/>
      <w:marLeft w:val="0"/>
      <w:marRight w:val="0"/>
      <w:marTop w:val="0"/>
      <w:marBottom w:val="0"/>
      <w:divBdr>
        <w:top w:val="none" w:sz="0" w:space="0" w:color="auto"/>
        <w:left w:val="none" w:sz="0" w:space="0" w:color="auto"/>
        <w:bottom w:val="none" w:sz="0" w:space="0" w:color="auto"/>
        <w:right w:val="none" w:sz="0" w:space="0" w:color="auto"/>
      </w:divBdr>
    </w:div>
    <w:div w:id="373698585">
      <w:bodyDiv w:val="1"/>
      <w:marLeft w:val="0"/>
      <w:marRight w:val="0"/>
      <w:marTop w:val="0"/>
      <w:marBottom w:val="0"/>
      <w:divBdr>
        <w:top w:val="none" w:sz="0" w:space="0" w:color="auto"/>
        <w:left w:val="none" w:sz="0" w:space="0" w:color="auto"/>
        <w:bottom w:val="none" w:sz="0" w:space="0" w:color="auto"/>
        <w:right w:val="none" w:sz="0" w:space="0" w:color="auto"/>
      </w:divBdr>
    </w:div>
    <w:div w:id="379092592">
      <w:bodyDiv w:val="1"/>
      <w:marLeft w:val="0"/>
      <w:marRight w:val="0"/>
      <w:marTop w:val="0"/>
      <w:marBottom w:val="0"/>
      <w:divBdr>
        <w:top w:val="none" w:sz="0" w:space="0" w:color="auto"/>
        <w:left w:val="none" w:sz="0" w:space="0" w:color="auto"/>
        <w:bottom w:val="none" w:sz="0" w:space="0" w:color="auto"/>
        <w:right w:val="none" w:sz="0" w:space="0" w:color="auto"/>
      </w:divBdr>
    </w:div>
    <w:div w:id="382100927">
      <w:bodyDiv w:val="1"/>
      <w:marLeft w:val="0"/>
      <w:marRight w:val="0"/>
      <w:marTop w:val="0"/>
      <w:marBottom w:val="0"/>
      <w:divBdr>
        <w:top w:val="none" w:sz="0" w:space="0" w:color="auto"/>
        <w:left w:val="none" w:sz="0" w:space="0" w:color="auto"/>
        <w:bottom w:val="none" w:sz="0" w:space="0" w:color="auto"/>
        <w:right w:val="none" w:sz="0" w:space="0" w:color="auto"/>
      </w:divBdr>
      <w:divsChild>
        <w:div w:id="952054147">
          <w:marLeft w:val="0"/>
          <w:marRight w:val="0"/>
          <w:marTop w:val="0"/>
          <w:marBottom w:val="0"/>
          <w:divBdr>
            <w:top w:val="none" w:sz="0" w:space="0" w:color="auto"/>
            <w:left w:val="none" w:sz="0" w:space="0" w:color="auto"/>
            <w:bottom w:val="none" w:sz="0" w:space="0" w:color="auto"/>
            <w:right w:val="none" w:sz="0" w:space="0" w:color="auto"/>
          </w:divBdr>
          <w:divsChild>
            <w:div w:id="317850602">
              <w:marLeft w:val="0"/>
              <w:marRight w:val="0"/>
              <w:marTop w:val="0"/>
              <w:marBottom w:val="0"/>
              <w:divBdr>
                <w:top w:val="none" w:sz="0" w:space="0" w:color="auto"/>
                <w:left w:val="none" w:sz="0" w:space="0" w:color="auto"/>
                <w:bottom w:val="none" w:sz="0" w:space="0" w:color="auto"/>
                <w:right w:val="none" w:sz="0" w:space="0" w:color="auto"/>
              </w:divBdr>
              <w:divsChild>
                <w:div w:id="9906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2151">
      <w:bodyDiv w:val="1"/>
      <w:marLeft w:val="0"/>
      <w:marRight w:val="0"/>
      <w:marTop w:val="0"/>
      <w:marBottom w:val="0"/>
      <w:divBdr>
        <w:top w:val="none" w:sz="0" w:space="0" w:color="auto"/>
        <w:left w:val="none" w:sz="0" w:space="0" w:color="auto"/>
        <w:bottom w:val="none" w:sz="0" w:space="0" w:color="auto"/>
        <w:right w:val="none" w:sz="0" w:space="0" w:color="auto"/>
      </w:divBdr>
    </w:div>
    <w:div w:id="403918705">
      <w:bodyDiv w:val="1"/>
      <w:marLeft w:val="0"/>
      <w:marRight w:val="0"/>
      <w:marTop w:val="0"/>
      <w:marBottom w:val="0"/>
      <w:divBdr>
        <w:top w:val="none" w:sz="0" w:space="0" w:color="auto"/>
        <w:left w:val="none" w:sz="0" w:space="0" w:color="auto"/>
        <w:bottom w:val="none" w:sz="0" w:space="0" w:color="auto"/>
        <w:right w:val="none" w:sz="0" w:space="0" w:color="auto"/>
      </w:divBdr>
      <w:divsChild>
        <w:div w:id="966161483">
          <w:marLeft w:val="0"/>
          <w:marRight w:val="0"/>
          <w:marTop w:val="0"/>
          <w:marBottom w:val="0"/>
          <w:divBdr>
            <w:top w:val="none" w:sz="0" w:space="0" w:color="auto"/>
            <w:left w:val="none" w:sz="0" w:space="0" w:color="auto"/>
            <w:bottom w:val="none" w:sz="0" w:space="0" w:color="auto"/>
            <w:right w:val="none" w:sz="0" w:space="0" w:color="auto"/>
          </w:divBdr>
          <w:divsChild>
            <w:div w:id="1076433806">
              <w:marLeft w:val="0"/>
              <w:marRight w:val="0"/>
              <w:marTop w:val="0"/>
              <w:marBottom w:val="0"/>
              <w:divBdr>
                <w:top w:val="none" w:sz="0" w:space="0" w:color="auto"/>
                <w:left w:val="none" w:sz="0" w:space="0" w:color="auto"/>
                <w:bottom w:val="none" w:sz="0" w:space="0" w:color="auto"/>
                <w:right w:val="none" w:sz="0" w:space="0" w:color="auto"/>
              </w:divBdr>
              <w:divsChild>
                <w:div w:id="5373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7565">
      <w:bodyDiv w:val="1"/>
      <w:marLeft w:val="0"/>
      <w:marRight w:val="0"/>
      <w:marTop w:val="0"/>
      <w:marBottom w:val="0"/>
      <w:divBdr>
        <w:top w:val="none" w:sz="0" w:space="0" w:color="auto"/>
        <w:left w:val="none" w:sz="0" w:space="0" w:color="auto"/>
        <w:bottom w:val="none" w:sz="0" w:space="0" w:color="auto"/>
        <w:right w:val="none" w:sz="0" w:space="0" w:color="auto"/>
      </w:divBdr>
      <w:divsChild>
        <w:div w:id="952131918">
          <w:marLeft w:val="0"/>
          <w:marRight w:val="0"/>
          <w:marTop w:val="0"/>
          <w:marBottom w:val="0"/>
          <w:divBdr>
            <w:top w:val="none" w:sz="0" w:space="0" w:color="auto"/>
            <w:left w:val="none" w:sz="0" w:space="0" w:color="auto"/>
            <w:bottom w:val="none" w:sz="0" w:space="0" w:color="auto"/>
            <w:right w:val="none" w:sz="0" w:space="0" w:color="auto"/>
          </w:divBdr>
          <w:divsChild>
            <w:div w:id="1251699250">
              <w:marLeft w:val="0"/>
              <w:marRight w:val="0"/>
              <w:marTop w:val="0"/>
              <w:marBottom w:val="0"/>
              <w:divBdr>
                <w:top w:val="none" w:sz="0" w:space="0" w:color="auto"/>
                <w:left w:val="none" w:sz="0" w:space="0" w:color="auto"/>
                <w:bottom w:val="none" w:sz="0" w:space="0" w:color="auto"/>
                <w:right w:val="none" w:sz="0" w:space="0" w:color="auto"/>
              </w:divBdr>
              <w:divsChild>
                <w:div w:id="688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2203">
      <w:bodyDiv w:val="1"/>
      <w:marLeft w:val="0"/>
      <w:marRight w:val="0"/>
      <w:marTop w:val="0"/>
      <w:marBottom w:val="0"/>
      <w:divBdr>
        <w:top w:val="none" w:sz="0" w:space="0" w:color="auto"/>
        <w:left w:val="none" w:sz="0" w:space="0" w:color="auto"/>
        <w:bottom w:val="none" w:sz="0" w:space="0" w:color="auto"/>
        <w:right w:val="none" w:sz="0" w:space="0" w:color="auto"/>
      </w:divBdr>
    </w:div>
    <w:div w:id="538200869">
      <w:bodyDiv w:val="1"/>
      <w:marLeft w:val="0"/>
      <w:marRight w:val="0"/>
      <w:marTop w:val="0"/>
      <w:marBottom w:val="0"/>
      <w:divBdr>
        <w:top w:val="none" w:sz="0" w:space="0" w:color="auto"/>
        <w:left w:val="none" w:sz="0" w:space="0" w:color="auto"/>
        <w:bottom w:val="none" w:sz="0" w:space="0" w:color="auto"/>
        <w:right w:val="none" w:sz="0" w:space="0" w:color="auto"/>
      </w:divBdr>
    </w:div>
    <w:div w:id="539516049">
      <w:bodyDiv w:val="1"/>
      <w:marLeft w:val="0"/>
      <w:marRight w:val="0"/>
      <w:marTop w:val="0"/>
      <w:marBottom w:val="0"/>
      <w:divBdr>
        <w:top w:val="none" w:sz="0" w:space="0" w:color="auto"/>
        <w:left w:val="none" w:sz="0" w:space="0" w:color="auto"/>
        <w:bottom w:val="none" w:sz="0" w:space="0" w:color="auto"/>
        <w:right w:val="none" w:sz="0" w:space="0" w:color="auto"/>
      </w:divBdr>
    </w:div>
    <w:div w:id="560093240">
      <w:bodyDiv w:val="1"/>
      <w:marLeft w:val="0"/>
      <w:marRight w:val="0"/>
      <w:marTop w:val="0"/>
      <w:marBottom w:val="0"/>
      <w:divBdr>
        <w:top w:val="none" w:sz="0" w:space="0" w:color="auto"/>
        <w:left w:val="none" w:sz="0" w:space="0" w:color="auto"/>
        <w:bottom w:val="none" w:sz="0" w:space="0" w:color="auto"/>
        <w:right w:val="none" w:sz="0" w:space="0" w:color="auto"/>
      </w:divBdr>
      <w:divsChild>
        <w:div w:id="217129322">
          <w:marLeft w:val="0"/>
          <w:marRight w:val="0"/>
          <w:marTop w:val="0"/>
          <w:marBottom w:val="0"/>
          <w:divBdr>
            <w:top w:val="none" w:sz="0" w:space="0" w:color="auto"/>
            <w:left w:val="none" w:sz="0" w:space="0" w:color="auto"/>
            <w:bottom w:val="none" w:sz="0" w:space="0" w:color="auto"/>
            <w:right w:val="none" w:sz="0" w:space="0" w:color="auto"/>
          </w:divBdr>
        </w:div>
        <w:div w:id="1757822931">
          <w:marLeft w:val="0"/>
          <w:marRight w:val="0"/>
          <w:marTop w:val="0"/>
          <w:marBottom w:val="0"/>
          <w:divBdr>
            <w:top w:val="none" w:sz="0" w:space="0" w:color="auto"/>
            <w:left w:val="none" w:sz="0" w:space="0" w:color="auto"/>
            <w:bottom w:val="none" w:sz="0" w:space="0" w:color="auto"/>
            <w:right w:val="none" w:sz="0" w:space="0" w:color="auto"/>
          </w:divBdr>
        </w:div>
      </w:divsChild>
    </w:div>
    <w:div w:id="568417993">
      <w:bodyDiv w:val="1"/>
      <w:marLeft w:val="0"/>
      <w:marRight w:val="0"/>
      <w:marTop w:val="0"/>
      <w:marBottom w:val="0"/>
      <w:divBdr>
        <w:top w:val="none" w:sz="0" w:space="0" w:color="auto"/>
        <w:left w:val="none" w:sz="0" w:space="0" w:color="auto"/>
        <w:bottom w:val="none" w:sz="0" w:space="0" w:color="auto"/>
        <w:right w:val="none" w:sz="0" w:space="0" w:color="auto"/>
      </w:divBdr>
      <w:divsChild>
        <w:div w:id="1013191919">
          <w:marLeft w:val="0"/>
          <w:marRight w:val="0"/>
          <w:marTop w:val="0"/>
          <w:marBottom w:val="0"/>
          <w:divBdr>
            <w:top w:val="none" w:sz="0" w:space="0" w:color="auto"/>
            <w:left w:val="none" w:sz="0" w:space="0" w:color="auto"/>
            <w:bottom w:val="none" w:sz="0" w:space="0" w:color="auto"/>
            <w:right w:val="none" w:sz="0" w:space="0" w:color="auto"/>
          </w:divBdr>
          <w:divsChild>
            <w:div w:id="402336185">
              <w:marLeft w:val="0"/>
              <w:marRight w:val="0"/>
              <w:marTop w:val="0"/>
              <w:marBottom w:val="0"/>
              <w:divBdr>
                <w:top w:val="none" w:sz="0" w:space="0" w:color="auto"/>
                <w:left w:val="none" w:sz="0" w:space="0" w:color="auto"/>
                <w:bottom w:val="none" w:sz="0" w:space="0" w:color="auto"/>
                <w:right w:val="none" w:sz="0" w:space="0" w:color="auto"/>
              </w:divBdr>
              <w:divsChild>
                <w:div w:id="10923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4379">
      <w:bodyDiv w:val="1"/>
      <w:marLeft w:val="0"/>
      <w:marRight w:val="0"/>
      <w:marTop w:val="0"/>
      <w:marBottom w:val="0"/>
      <w:divBdr>
        <w:top w:val="none" w:sz="0" w:space="0" w:color="auto"/>
        <w:left w:val="none" w:sz="0" w:space="0" w:color="auto"/>
        <w:bottom w:val="none" w:sz="0" w:space="0" w:color="auto"/>
        <w:right w:val="none" w:sz="0" w:space="0" w:color="auto"/>
      </w:divBdr>
      <w:divsChild>
        <w:div w:id="662198356">
          <w:marLeft w:val="0"/>
          <w:marRight w:val="0"/>
          <w:marTop w:val="0"/>
          <w:marBottom w:val="0"/>
          <w:divBdr>
            <w:top w:val="none" w:sz="0" w:space="0" w:color="auto"/>
            <w:left w:val="none" w:sz="0" w:space="0" w:color="auto"/>
            <w:bottom w:val="none" w:sz="0" w:space="0" w:color="auto"/>
            <w:right w:val="none" w:sz="0" w:space="0" w:color="auto"/>
          </w:divBdr>
          <w:divsChild>
            <w:div w:id="517307745">
              <w:marLeft w:val="0"/>
              <w:marRight w:val="0"/>
              <w:marTop w:val="0"/>
              <w:marBottom w:val="0"/>
              <w:divBdr>
                <w:top w:val="none" w:sz="0" w:space="0" w:color="auto"/>
                <w:left w:val="none" w:sz="0" w:space="0" w:color="auto"/>
                <w:bottom w:val="none" w:sz="0" w:space="0" w:color="auto"/>
                <w:right w:val="none" w:sz="0" w:space="0" w:color="auto"/>
              </w:divBdr>
              <w:divsChild>
                <w:div w:id="11268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8099">
      <w:bodyDiv w:val="1"/>
      <w:marLeft w:val="0"/>
      <w:marRight w:val="0"/>
      <w:marTop w:val="0"/>
      <w:marBottom w:val="0"/>
      <w:divBdr>
        <w:top w:val="none" w:sz="0" w:space="0" w:color="auto"/>
        <w:left w:val="none" w:sz="0" w:space="0" w:color="auto"/>
        <w:bottom w:val="none" w:sz="0" w:space="0" w:color="auto"/>
        <w:right w:val="none" w:sz="0" w:space="0" w:color="auto"/>
      </w:divBdr>
    </w:div>
    <w:div w:id="643124089">
      <w:bodyDiv w:val="1"/>
      <w:marLeft w:val="0"/>
      <w:marRight w:val="0"/>
      <w:marTop w:val="0"/>
      <w:marBottom w:val="0"/>
      <w:divBdr>
        <w:top w:val="none" w:sz="0" w:space="0" w:color="auto"/>
        <w:left w:val="none" w:sz="0" w:space="0" w:color="auto"/>
        <w:bottom w:val="none" w:sz="0" w:space="0" w:color="auto"/>
        <w:right w:val="none" w:sz="0" w:space="0" w:color="auto"/>
      </w:divBdr>
      <w:divsChild>
        <w:div w:id="2122415050">
          <w:marLeft w:val="0"/>
          <w:marRight w:val="0"/>
          <w:marTop w:val="0"/>
          <w:marBottom w:val="0"/>
          <w:divBdr>
            <w:top w:val="none" w:sz="0" w:space="0" w:color="auto"/>
            <w:left w:val="none" w:sz="0" w:space="0" w:color="auto"/>
            <w:bottom w:val="none" w:sz="0" w:space="0" w:color="auto"/>
            <w:right w:val="none" w:sz="0" w:space="0" w:color="auto"/>
          </w:divBdr>
          <w:divsChild>
            <w:div w:id="1104423959">
              <w:marLeft w:val="0"/>
              <w:marRight w:val="0"/>
              <w:marTop w:val="0"/>
              <w:marBottom w:val="0"/>
              <w:divBdr>
                <w:top w:val="none" w:sz="0" w:space="0" w:color="auto"/>
                <w:left w:val="none" w:sz="0" w:space="0" w:color="auto"/>
                <w:bottom w:val="none" w:sz="0" w:space="0" w:color="auto"/>
                <w:right w:val="none" w:sz="0" w:space="0" w:color="auto"/>
              </w:divBdr>
              <w:divsChild>
                <w:div w:id="531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8440">
      <w:bodyDiv w:val="1"/>
      <w:marLeft w:val="0"/>
      <w:marRight w:val="0"/>
      <w:marTop w:val="0"/>
      <w:marBottom w:val="0"/>
      <w:divBdr>
        <w:top w:val="none" w:sz="0" w:space="0" w:color="auto"/>
        <w:left w:val="none" w:sz="0" w:space="0" w:color="auto"/>
        <w:bottom w:val="none" w:sz="0" w:space="0" w:color="auto"/>
        <w:right w:val="none" w:sz="0" w:space="0" w:color="auto"/>
      </w:divBdr>
      <w:divsChild>
        <w:div w:id="43256884">
          <w:marLeft w:val="0"/>
          <w:marRight w:val="0"/>
          <w:marTop w:val="0"/>
          <w:marBottom w:val="0"/>
          <w:divBdr>
            <w:top w:val="none" w:sz="0" w:space="0" w:color="auto"/>
            <w:left w:val="none" w:sz="0" w:space="0" w:color="auto"/>
            <w:bottom w:val="none" w:sz="0" w:space="0" w:color="auto"/>
            <w:right w:val="none" w:sz="0" w:space="0" w:color="auto"/>
          </w:divBdr>
          <w:divsChild>
            <w:div w:id="12996307">
              <w:marLeft w:val="0"/>
              <w:marRight w:val="0"/>
              <w:marTop w:val="0"/>
              <w:marBottom w:val="0"/>
              <w:divBdr>
                <w:top w:val="none" w:sz="0" w:space="0" w:color="auto"/>
                <w:left w:val="none" w:sz="0" w:space="0" w:color="auto"/>
                <w:bottom w:val="none" w:sz="0" w:space="0" w:color="auto"/>
                <w:right w:val="none" w:sz="0" w:space="0" w:color="auto"/>
              </w:divBdr>
              <w:divsChild>
                <w:div w:id="17609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2622">
      <w:bodyDiv w:val="1"/>
      <w:marLeft w:val="0"/>
      <w:marRight w:val="0"/>
      <w:marTop w:val="0"/>
      <w:marBottom w:val="0"/>
      <w:divBdr>
        <w:top w:val="none" w:sz="0" w:space="0" w:color="auto"/>
        <w:left w:val="none" w:sz="0" w:space="0" w:color="auto"/>
        <w:bottom w:val="none" w:sz="0" w:space="0" w:color="auto"/>
        <w:right w:val="none" w:sz="0" w:space="0" w:color="auto"/>
      </w:divBdr>
      <w:divsChild>
        <w:div w:id="1985155855">
          <w:marLeft w:val="0"/>
          <w:marRight w:val="0"/>
          <w:marTop w:val="0"/>
          <w:marBottom w:val="0"/>
          <w:divBdr>
            <w:top w:val="none" w:sz="0" w:space="0" w:color="auto"/>
            <w:left w:val="none" w:sz="0" w:space="0" w:color="auto"/>
            <w:bottom w:val="none" w:sz="0" w:space="0" w:color="auto"/>
            <w:right w:val="none" w:sz="0" w:space="0" w:color="auto"/>
          </w:divBdr>
          <w:divsChild>
            <w:div w:id="1851673251">
              <w:marLeft w:val="0"/>
              <w:marRight w:val="0"/>
              <w:marTop w:val="0"/>
              <w:marBottom w:val="0"/>
              <w:divBdr>
                <w:top w:val="none" w:sz="0" w:space="0" w:color="auto"/>
                <w:left w:val="none" w:sz="0" w:space="0" w:color="auto"/>
                <w:bottom w:val="none" w:sz="0" w:space="0" w:color="auto"/>
                <w:right w:val="none" w:sz="0" w:space="0" w:color="auto"/>
              </w:divBdr>
              <w:divsChild>
                <w:div w:id="9877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82702">
      <w:bodyDiv w:val="1"/>
      <w:marLeft w:val="0"/>
      <w:marRight w:val="0"/>
      <w:marTop w:val="0"/>
      <w:marBottom w:val="0"/>
      <w:divBdr>
        <w:top w:val="none" w:sz="0" w:space="0" w:color="auto"/>
        <w:left w:val="none" w:sz="0" w:space="0" w:color="auto"/>
        <w:bottom w:val="none" w:sz="0" w:space="0" w:color="auto"/>
        <w:right w:val="none" w:sz="0" w:space="0" w:color="auto"/>
      </w:divBdr>
      <w:divsChild>
        <w:div w:id="1834567399">
          <w:marLeft w:val="0"/>
          <w:marRight w:val="0"/>
          <w:marTop w:val="0"/>
          <w:marBottom w:val="0"/>
          <w:divBdr>
            <w:top w:val="none" w:sz="0" w:space="0" w:color="auto"/>
            <w:left w:val="none" w:sz="0" w:space="0" w:color="auto"/>
            <w:bottom w:val="none" w:sz="0" w:space="0" w:color="auto"/>
            <w:right w:val="none" w:sz="0" w:space="0" w:color="auto"/>
          </w:divBdr>
          <w:divsChild>
            <w:div w:id="1232080406">
              <w:marLeft w:val="0"/>
              <w:marRight w:val="0"/>
              <w:marTop w:val="0"/>
              <w:marBottom w:val="0"/>
              <w:divBdr>
                <w:top w:val="none" w:sz="0" w:space="0" w:color="auto"/>
                <w:left w:val="none" w:sz="0" w:space="0" w:color="auto"/>
                <w:bottom w:val="none" w:sz="0" w:space="0" w:color="auto"/>
                <w:right w:val="none" w:sz="0" w:space="0" w:color="auto"/>
              </w:divBdr>
              <w:divsChild>
                <w:div w:id="3584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8679">
      <w:bodyDiv w:val="1"/>
      <w:marLeft w:val="0"/>
      <w:marRight w:val="0"/>
      <w:marTop w:val="0"/>
      <w:marBottom w:val="0"/>
      <w:divBdr>
        <w:top w:val="none" w:sz="0" w:space="0" w:color="auto"/>
        <w:left w:val="none" w:sz="0" w:space="0" w:color="auto"/>
        <w:bottom w:val="none" w:sz="0" w:space="0" w:color="auto"/>
        <w:right w:val="none" w:sz="0" w:space="0" w:color="auto"/>
      </w:divBdr>
    </w:div>
    <w:div w:id="734931802">
      <w:bodyDiv w:val="1"/>
      <w:marLeft w:val="0"/>
      <w:marRight w:val="0"/>
      <w:marTop w:val="0"/>
      <w:marBottom w:val="0"/>
      <w:divBdr>
        <w:top w:val="none" w:sz="0" w:space="0" w:color="auto"/>
        <w:left w:val="none" w:sz="0" w:space="0" w:color="auto"/>
        <w:bottom w:val="none" w:sz="0" w:space="0" w:color="auto"/>
        <w:right w:val="none" w:sz="0" w:space="0" w:color="auto"/>
      </w:divBdr>
      <w:divsChild>
        <w:div w:id="13312310">
          <w:marLeft w:val="0"/>
          <w:marRight w:val="0"/>
          <w:marTop w:val="0"/>
          <w:marBottom w:val="0"/>
          <w:divBdr>
            <w:top w:val="none" w:sz="0" w:space="0" w:color="auto"/>
            <w:left w:val="none" w:sz="0" w:space="0" w:color="auto"/>
            <w:bottom w:val="none" w:sz="0" w:space="0" w:color="auto"/>
            <w:right w:val="none" w:sz="0" w:space="0" w:color="auto"/>
          </w:divBdr>
          <w:divsChild>
            <w:div w:id="1786391298">
              <w:marLeft w:val="0"/>
              <w:marRight w:val="0"/>
              <w:marTop w:val="0"/>
              <w:marBottom w:val="0"/>
              <w:divBdr>
                <w:top w:val="none" w:sz="0" w:space="0" w:color="auto"/>
                <w:left w:val="none" w:sz="0" w:space="0" w:color="auto"/>
                <w:bottom w:val="none" w:sz="0" w:space="0" w:color="auto"/>
                <w:right w:val="none" w:sz="0" w:space="0" w:color="auto"/>
              </w:divBdr>
              <w:divsChild>
                <w:div w:id="21348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432787">
      <w:bodyDiv w:val="1"/>
      <w:marLeft w:val="0"/>
      <w:marRight w:val="0"/>
      <w:marTop w:val="0"/>
      <w:marBottom w:val="0"/>
      <w:divBdr>
        <w:top w:val="none" w:sz="0" w:space="0" w:color="auto"/>
        <w:left w:val="none" w:sz="0" w:space="0" w:color="auto"/>
        <w:bottom w:val="none" w:sz="0" w:space="0" w:color="auto"/>
        <w:right w:val="none" w:sz="0" w:space="0" w:color="auto"/>
      </w:divBdr>
      <w:divsChild>
        <w:div w:id="1625502121">
          <w:marLeft w:val="0"/>
          <w:marRight w:val="0"/>
          <w:marTop w:val="0"/>
          <w:marBottom w:val="0"/>
          <w:divBdr>
            <w:top w:val="none" w:sz="0" w:space="0" w:color="auto"/>
            <w:left w:val="none" w:sz="0" w:space="0" w:color="auto"/>
            <w:bottom w:val="none" w:sz="0" w:space="0" w:color="auto"/>
            <w:right w:val="none" w:sz="0" w:space="0" w:color="auto"/>
          </w:divBdr>
          <w:divsChild>
            <w:div w:id="1587617770">
              <w:marLeft w:val="0"/>
              <w:marRight w:val="0"/>
              <w:marTop w:val="0"/>
              <w:marBottom w:val="0"/>
              <w:divBdr>
                <w:top w:val="none" w:sz="0" w:space="0" w:color="auto"/>
                <w:left w:val="none" w:sz="0" w:space="0" w:color="auto"/>
                <w:bottom w:val="none" w:sz="0" w:space="0" w:color="auto"/>
                <w:right w:val="none" w:sz="0" w:space="0" w:color="auto"/>
              </w:divBdr>
              <w:divsChild>
                <w:div w:id="994408362">
                  <w:marLeft w:val="0"/>
                  <w:marRight w:val="0"/>
                  <w:marTop w:val="0"/>
                  <w:marBottom w:val="0"/>
                  <w:divBdr>
                    <w:top w:val="none" w:sz="0" w:space="0" w:color="auto"/>
                    <w:left w:val="none" w:sz="0" w:space="0" w:color="auto"/>
                    <w:bottom w:val="none" w:sz="0" w:space="0" w:color="auto"/>
                    <w:right w:val="none" w:sz="0" w:space="0" w:color="auto"/>
                  </w:divBdr>
                  <w:divsChild>
                    <w:div w:id="11657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08323">
      <w:bodyDiv w:val="1"/>
      <w:marLeft w:val="0"/>
      <w:marRight w:val="0"/>
      <w:marTop w:val="0"/>
      <w:marBottom w:val="0"/>
      <w:divBdr>
        <w:top w:val="none" w:sz="0" w:space="0" w:color="auto"/>
        <w:left w:val="none" w:sz="0" w:space="0" w:color="auto"/>
        <w:bottom w:val="none" w:sz="0" w:space="0" w:color="auto"/>
        <w:right w:val="none" w:sz="0" w:space="0" w:color="auto"/>
      </w:divBdr>
    </w:div>
    <w:div w:id="779910407">
      <w:bodyDiv w:val="1"/>
      <w:marLeft w:val="0"/>
      <w:marRight w:val="0"/>
      <w:marTop w:val="0"/>
      <w:marBottom w:val="0"/>
      <w:divBdr>
        <w:top w:val="none" w:sz="0" w:space="0" w:color="auto"/>
        <w:left w:val="none" w:sz="0" w:space="0" w:color="auto"/>
        <w:bottom w:val="none" w:sz="0" w:space="0" w:color="auto"/>
        <w:right w:val="none" w:sz="0" w:space="0" w:color="auto"/>
      </w:divBdr>
      <w:divsChild>
        <w:div w:id="1939367177">
          <w:marLeft w:val="0"/>
          <w:marRight w:val="0"/>
          <w:marTop w:val="0"/>
          <w:marBottom w:val="0"/>
          <w:divBdr>
            <w:top w:val="none" w:sz="0" w:space="0" w:color="auto"/>
            <w:left w:val="none" w:sz="0" w:space="0" w:color="auto"/>
            <w:bottom w:val="none" w:sz="0" w:space="0" w:color="auto"/>
            <w:right w:val="none" w:sz="0" w:space="0" w:color="auto"/>
          </w:divBdr>
          <w:divsChild>
            <w:div w:id="1713571920">
              <w:marLeft w:val="0"/>
              <w:marRight w:val="0"/>
              <w:marTop w:val="0"/>
              <w:marBottom w:val="0"/>
              <w:divBdr>
                <w:top w:val="none" w:sz="0" w:space="0" w:color="auto"/>
                <w:left w:val="none" w:sz="0" w:space="0" w:color="auto"/>
                <w:bottom w:val="none" w:sz="0" w:space="0" w:color="auto"/>
                <w:right w:val="none" w:sz="0" w:space="0" w:color="auto"/>
              </w:divBdr>
              <w:divsChild>
                <w:div w:id="7971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08971">
      <w:bodyDiv w:val="1"/>
      <w:marLeft w:val="0"/>
      <w:marRight w:val="0"/>
      <w:marTop w:val="0"/>
      <w:marBottom w:val="0"/>
      <w:divBdr>
        <w:top w:val="none" w:sz="0" w:space="0" w:color="auto"/>
        <w:left w:val="none" w:sz="0" w:space="0" w:color="auto"/>
        <w:bottom w:val="none" w:sz="0" w:space="0" w:color="auto"/>
        <w:right w:val="none" w:sz="0" w:space="0" w:color="auto"/>
      </w:divBdr>
    </w:div>
    <w:div w:id="798373906">
      <w:bodyDiv w:val="1"/>
      <w:marLeft w:val="0"/>
      <w:marRight w:val="0"/>
      <w:marTop w:val="0"/>
      <w:marBottom w:val="0"/>
      <w:divBdr>
        <w:top w:val="none" w:sz="0" w:space="0" w:color="auto"/>
        <w:left w:val="none" w:sz="0" w:space="0" w:color="auto"/>
        <w:bottom w:val="none" w:sz="0" w:space="0" w:color="auto"/>
        <w:right w:val="none" w:sz="0" w:space="0" w:color="auto"/>
      </w:divBdr>
      <w:divsChild>
        <w:div w:id="112138063">
          <w:marLeft w:val="0"/>
          <w:marRight w:val="0"/>
          <w:marTop w:val="0"/>
          <w:marBottom w:val="0"/>
          <w:divBdr>
            <w:top w:val="none" w:sz="0" w:space="0" w:color="auto"/>
            <w:left w:val="none" w:sz="0" w:space="0" w:color="auto"/>
            <w:bottom w:val="none" w:sz="0" w:space="0" w:color="auto"/>
            <w:right w:val="none" w:sz="0" w:space="0" w:color="auto"/>
          </w:divBdr>
          <w:divsChild>
            <w:div w:id="782580997">
              <w:marLeft w:val="0"/>
              <w:marRight w:val="0"/>
              <w:marTop w:val="0"/>
              <w:marBottom w:val="0"/>
              <w:divBdr>
                <w:top w:val="none" w:sz="0" w:space="0" w:color="auto"/>
                <w:left w:val="none" w:sz="0" w:space="0" w:color="auto"/>
                <w:bottom w:val="none" w:sz="0" w:space="0" w:color="auto"/>
                <w:right w:val="none" w:sz="0" w:space="0" w:color="auto"/>
              </w:divBdr>
              <w:divsChild>
                <w:div w:id="9432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4533">
      <w:bodyDiv w:val="1"/>
      <w:marLeft w:val="0"/>
      <w:marRight w:val="0"/>
      <w:marTop w:val="0"/>
      <w:marBottom w:val="0"/>
      <w:divBdr>
        <w:top w:val="none" w:sz="0" w:space="0" w:color="auto"/>
        <w:left w:val="none" w:sz="0" w:space="0" w:color="auto"/>
        <w:bottom w:val="none" w:sz="0" w:space="0" w:color="auto"/>
        <w:right w:val="none" w:sz="0" w:space="0" w:color="auto"/>
      </w:divBdr>
    </w:div>
    <w:div w:id="822308117">
      <w:bodyDiv w:val="1"/>
      <w:marLeft w:val="0"/>
      <w:marRight w:val="0"/>
      <w:marTop w:val="0"/>
      <w:marBottom w:val="0"/>
      <w:divBdr>
        <w:top w:val="none" w:sz="0" w:space="0" w:color="auto"/>
        <w:left w:val="none" w:sz="0" w:space="0" w:color="auto"/>
        <w:bottom w:val="none" w:sz="0" w:space="0" w:color="auto"/>
        <w:right w:val="none" w:sz="0" w:space="0" w:color="auto"/>
      </w:divBdr>
    </w:div>
    <w:div w:id="828984676">
      <w:bodyDiv w:val="1"/>
      <w:marLeft w:val="0"/>
      <w:marRight w:val="0"/>
      <w:marTop w:val="0"/>
      <w:marBottom w:val="0"/>
      <w:divBdr>
        <w:top w:val="none" w:sz="0" w:space="0" w:color="auto"/>
        <w:left w:val="none" w:sz="0" w:space="0" w:color="auto"/>
        <w:bottom w:val="none" w:sz="0" w:space="0" w:color="auto"/>
        <w:right w:val="none" w:sz="0" w:space="0" w:color="auto"/>
      </w:divBdr>
    </w:div>
    <w:div w:id="846023406">
      <w:bodyDiv w:val="1"/>
      <w:marLeft w:val="0"/>
      <w:marRight w:val="0"/>
      <w:marTop w:val="0"/>
      <w:marBottom w:val="0"/>
      <w:divBdr>
        <w:top w:val="none" w:sz="0" w:space="0" w:color="auto"/>
        <w:left w:val="none" w:sz="0" w:space="0" w:color="auto"/>
        <w:bottom w:val="none" w:sz="0" w:space="0" w:color="auto"/>
        <w:right w:val="none" w:sz="0" w:space="0" w:color="auto"/>
      </w:divBdr>
    </w:div>
    <w:div w:id="897587902">
      <w:bodyDiv w:val="1"/>
      <w:marLeft w:val="0"/>
      <w:marRight w:val="0"/>
      <w:marTop w:val="0"/>
      <w:marBottom w:val="0"/>
      <w:divBdr>
        <w:top w:val="none" w:sz="0" w:space="0" w:color="auto"/>
        <w:left w:val="none" w:sz="0" w:space="0" w:color="auto"/>
        <w:bottom w:val="none" w:sz="0" w:space="0" w:color="auto"/>
        <w:right w:val="none" w:sz="0" w:space="0" w:color="auto"/>
      </w:divBdr>
      <w:divsChild>
        <w:div w:id="1030184381">
          <w:marLeft w:val="0"/>
          <w:marRight w:val="0"/>
          <w:marTop w:val="0"/>
          <w:marBottom w:val="0"/>
          <w:divBdr>
            <w:top w:val="none" w:sz="0" w:space="0" w:color="auto"/>
            <w:left w:val="none" w:sz="0" w:space="0" w:color="auto"/>
            <w:bottom w:val="none" w:sz="0" w:space="0" w:color="auto"/>
            <w:right w:val="none" w:sz="0" w:space="0" w:color="auto"/>
          </w:divBdr>
          <w:divsChild>
            <w:div w:id="353963510">
              <w:marLeft w:val="0"/>
              <w:marRight w:val="0"/>
              <w:marTop w:val="0"/>
              <w:marBottom w:val="0"/>
              <w:divBdr>
                <w:top w:val="none" w:sz="0" w:space="0" w:color="auto"/>
                <w:left w:val="none" w:sz="0" w:space="0" w:color="auto"/>
                <w:bottom w:val="none" w:sz="0" w:space="0" w:color="auto"/>
                <w:right w:val="none" w:sz="0" w:space="0" w:color="auto"/>
              </w:divBdr>
              <w:divsChild>
                <w:div w:id="1028943450">
                  <w:marLeft w:val="0"/>
                  <w:marRight w:val="0"/>
                  <w:marTop w:val="0"/>
                  <w:marBottom w:val="0"/>
                  <w:divBdr>
                    <w:top w:val="none" w:sz="0" w:space="0" w:color="auto"/>
                    <w:left w:val="none" w:sz="0" w:space="0" w:color="auto"/>
                    <w:bottom w:val="none" w:sz="0" w:space="0" w:color="auto"/>
                    <w:right w:val="none" w:sz="0" w:space="0" w:color="auto"/>
                  </w:divBdr>
                </w:div>
              </w:divsChild>
            </w:div>
            <w:div w:id="1120953703">
              <w:marLeft w:val="0"/>
              <w:marRight w:val="0"/>
              <w:marTop w:val="0"/>
              <w:marBottom w:val="0"/>
              <w:divBdr>
                <w:top w:val="none" w:sz="0" w:space="0" w:color="auto"/>
                <w:left w:val="none" w:sz="0" w:space="0" w:color="auto"/>
                <w:bottom w:val="none" w:sz="0" w:space="0" w:color="auto"/>
                <w:right w:val="none" w:sz="0" w:space="0" w:color="auto"/>
              </w:divBdr>
              <w:divsChild>
                <w:div w:id="1836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7882">
      <w:bodyDiv w:val="1"/>
      <w:marLeft w:val="0"/>
      <w:marRight w:val="0"/>
      <w:marTop w:val="0"/>
      <w:marBottom w:val="0"/>
      <w:divBdr>
        <w:top w:val="none" w:sz="0" w:space="0" w:color="auto"/>
        <w:left w:val="none" w:sz="0" w:space="0" w:color="auto"/>
        <w:bottom w:val="none" w:sz="0" w:space="0" w:color="auto"/>
        <w:right w:val="none" w:sz="0" w:space="0" w:color="auto"/>
      </w:divBdr>
      <w:divsChild>
        <w:div w:id="1941524584">
          <w:marLeft w:val="0"/>
          <w:marRight w:val="0"/>
          <w:marTop w:val="0"/>
          <w:marBottom w:val="0"/>
          <w:divBdr>
            <w:top w:val="none" w:sz="0" w:space="0" w:color="auto"/>
            <w:left w:val="none" w:sz="0" w:space="0" w:color="auto"/>
            <w:bottom w:val="none" w:sz="0" w:space="0" w:color="auto"/>
            <w:right w:val="none" w:sz="0" w:space="0" w:color="auto"/>
          </w:divBdr>
          <w:divsChild>
            <w:div w:id="1309820375">
              <w:marLeft w:val="0"/>
              <w:marRight w:val="0"/>
              <w:marTop w:val="0"/>
              <w:marBottom w:val="0"/>
              <w:divBdr>
                <w:top w:val="none" w:sz="0" w:space="0" w:color="auto"/>
                <w:left w:val="none" w:sz="0" w:space="0" w:color="auto"/>
                <w:bottom w:val="none" w:sz="0" w:space="0" w:color="auto"/>
                <w:right w:val="none" w:sz="0" w:space="0" w:color="auto"/>
              </w:divBdr>
              <w:divsChild>
                <w:div w:id="1316103953">
                  <w:marLeft w:val="0"/>
                  <w:marRight w:val="0"/>
                  <w:marTop w:val="0"/>
                  <w:marBottom w:val="0"/>
                  <w:divBdr>
                    <w:top w:val="none" w:sz="0" w:space="0" w:color="auto"/>
                    <w:left w:val="none" w:sz="0" w:space="0" w:color="auto"/>
                    <w:bottom w:val="none" w:sz="0" w:space="0" w:color="auto"/>
                    <w:right w:val="none" w:sz="0" w:space="0" w:color="auto"/>
                  </w:divBdr>
                  <w:divsChild>
                    <w:div w:id="86147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4754">
      <w:bodyDiv w:val="1"/>
      <w:marLeft w:val="0"/>
      <w:marRight w:val="0"/>
      <w:marTop w:val="0"/>
      <w:marBottom w:val="0"/>
      <w:divBdr>
        <w:top w:val="none" w:sz="0" w:space="0" w:color="auto"/>
        <w:left w:val="none" w:sz="0" w:space="0" w:color="auto"/>
        <w:bottom w:val="none" w:sz="0" w:space="0" w:color="auto"/>
        <w:right w:val="none" w:sz="0" w:space="0" w:color="auto"/>
      </w:divBdr>
      <w:divsChild>
        <w:div w:id="299460270">
          <w:marLeft w:val="0"/>
          <w:marRight w:val="0"/>
          <w:marTop w:val="0"/>
          <w:marBottom w:val="0"/>
          <w:divBdr>
            <w:top w:val="none" w:sz="0" w:space="0" w:color="auto"/>
            <w:left w:val="none" w:sz="0" w:space="0" w:color="auto"/>
            <w:bottom w:val="none" w:sz="0" w:space="0" w:color="auto"/>
            <w:right w:val="none" w:sz="0" w:space="0" w:color="auto"/>
          </w:divBdr>
          <w:divsChild>
            <w:div w:id="733118316">
              <w:marLeft w:val="0"/>
              <w:marRight w:val="0"/>
              <w:marTop w:val="0"/>
              <w:marBottom w:val="0"/>
              <w:divBdr>
                <w:top w:val="none" w:sz="0" w:space="0" w:color="auto"/>
                <w:left w:val="none" w:sz="0" w:space="0" w:color="auto"/>
                <w:bottom w:val="none" w:sz="0" w:space="0" w:color="auto"/>
                <w:right w:val="none" w:sz="0" w:space="0" w:color="auto"/>
              </w:divBdr>
              <w:divsChild>
                <w:div w:id="1188374005">
                  <w:marLeft w:val="0"/>
                  <w:marRight w:val="0"/>
                  <w:marTop w:val="0"/>
                  <w:marBottom w:val="0"/>
                  <w:divBdr>
                    <w:top w:val="none" w:sz="0" w:space="0" w:color="auto"/>
                    <w:left w:val="none" w:sz="0" w:space="0" w:color="auto"/>
                    <w:bottom w:val="none" w:sz="0" w:space="0" w:color="auto"/>
                    <w:right w:val="none" w:sz="0" w:space="0" w:color="auto"/>
                  </w:divBdr>
                  <w:divsChild>
                    <w:div w:id="12528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384012">
      <w:bodyDiv w:val="1"/>
      <w:marLeft w:val="0"/>
      <w:marRight w:val="0"/>
      <w:marTop w:val="0"/>
      <w:marBottom w:val="0"/>
      <w:divBdr>
        <w:top w:val="none" w:sz="0" w:space="0" w:color="auto"/>
        <w:left w:val="none" w:sz="0" w:space="0" w:color="auto"/>
        <w:bottom w:val="none" w:sz="0" w:space="0" w:color="auto"/>
        <w:right w:val="none" w:sz="0" w:space="0" w:color="auto"/>
      </w:divBdr>
      <w:divsChild>
        <w:div w:id="819420515">
          <w:marLeft w:val="0"/>
          <w:marRight w:val="0"/>
          <w:marTop w:val="0"/>
          <w:marBottom w:val="0"/>
          <w:divBdr>
            <w:top w:val="none" w:sz="0" w:space="0" w:color="auto"/>
            <w:left w:val="none" w:sz="0" w:space="0" w:color="auto"/>
            <w:bottom w:val="none" w:sz="0" w:space="0" w:color="auto"/>
            <w:right w:val="none" w:sz="0" w:space="0" w:color="auto"/>
          </w:divBdr>
          <w:divsChild>
            <w:div w:id="456919165">
              <w:marLeft w:val="0"/>
              <w:marRight w:val="0"/>
              <w:marTop w:val="0"/>
              <w:marBottom w:val="0"/>
              <w:divBdr>
                <w:top w:val="none" w:sz="0" w:space="0" w:color="auto"/>
                <w:left w:val="none" w:sz="0" w:space="0" w:color="auto"/>
                <w:bottom w:val="none" w:sz="0" w:space="0" w:color="auto"/>
                <w:right w:val="none" w:sz="0" w:space="0" w:color="auto"/>
              </w:divBdr>
              <w:divsChild>
                <w:div w:id="15666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747777">
          <w:marLeft w:val="0"/>
          <w:marRight w:val="0"/>
          <w:marTop w:val="0"/>
          <w:marBottom w:val="0"/>
          <w:divBdr>
            <w:top w:val="none" w:sz="0" w:space="0" w:color="auto"/>
            <w:left w:val="none" w:sz="0" w:space="0" w:color="auto"/>
            <w:bottom w:val="none" w:sz="0" w:space="0" w:color="auto"/>
            <w:right w:val="none" w:sz="0" w:space="0" w:color="auto"/>
          </w:divBdr>
          <w:divsChild>
            <w:div w:id="1021317351">
              <w:marLeft w:val="0"/>
              <w:marRight w:val="0"/>
              <w:marTop w:val="0"/>
              <w:marBottom w:val="0"/>
              <w:divBdr>
                <w:top w:val="none" w:sz="0" w:space="0" w:color="auto"/>
                <w:left w:val="none" w:sz="0" w:space="0" w:color="auto"/>
                <w:bottom w:val="none" w:sz="0" w:space="0" w:color="auto"/>
                <w:right w:val="none" w:sz="0" w:space="0" w:color="auto"/>
              </w:divBdr>
              <w:divsChild>
                <w:div w:id="1613782451">
                  <w:marLeft w:val="0"/>
                  <w:marRight w:val="0"/>
                  <w:marTop w:val="0"/>
                  <w:marBottom w:val="0"/>
                  <w:divBdr>
                    <w:top w:val="none" w:sz="0" w:space="0" w:color="auto"/>
                    <w:left w:val="none" w:sz="0" w:space="0" w:color="auto"/>
                    <w:bottom w:val="none" w:sz="0" w:space="0" w:color="auto"/>
                    <w:right w:val="none" w:sz="0" w:space="0" w:color="auto"/>
                  </w:divBdr>
                  <w:divsChild>
                    <w:div w:id="14891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08138">
      <w:bodyDiv w:val="1"/>
      <w:marLeft w:val="0"/>
      <w:marRight w:val="0"/>
      <w:marTop w:val="0"/>
      <w:marBottom w:val="0"/>
      <w:divBdr>
        <w:top w:val="none" w:sz="0" w:space="0" w:color="auto"/>
        <w:left w:val="none" w:sz="0" w:space="0" w:color="auto"/>
        <w:bottom w:val="none" w:sz="0" w:space="0" w:color="auto"/>
        <w:right w:val="none" w:sz="0" w:space="0" w:color="auto"/>
      </w:divBdr>
      <w:divsChild>
        <w:div w:id="1093362366">
          <w:marLeft w:val="0"/>
          <w:marRight w:val="0"/>
          <w:marTop w:val="0"/>
          <w:marBottom w:val="0"/>
          <w:divBdr>
            <w:top w:val="none" w:sz="0" w:space="0" w:color="auto"/>
            <w:left w:val="none" w:sz="0" w:space="0" w:color="auto"/>
            <w:bottom w:val="none" w:sz="0" w:space="0" w:color="auto"/>
            <w:right w:val="none" w:sz="0" w:space="0" w:color="auto"/>
          </w:divBdr>
          <w:divsChild>
            <w:div w:id="1625845152">
              <w:marLeft w:val="0"/>
              <w:marRight w:val="0"/>
              <w:marTop w:val="0"/>
              <w:marBottom w:val="0"/>
              <w:divBdr>
                <w:top w:val="none" w:sz="0" w:space="0" w:color="auto"/>
                <w:left w:val="none" w:sz="0" w:space="0" w:color="auto"/>
                <w:bottom w:val="none" w:sz="0" w:space="0" w:color="auto"/>
                <w:right w:val="none" w:sz="0" w:space="0" w:color="auto"/>
              </w:divBdr>
              <w:divsChild>
                <w:div w:id="9258158">
                  <w:marLeft w:val="0"/>
                  <w:marRight w:val="0"/>
                  <w:marTop w:val="0"/>
                  <w:marBottom w:val="0"/>
                  <w:divBdr>
                    <w:top w:val="none" w:sz="0" w:space="0" w:color="auto"/>
                    <w:left w:val="none" w:sz="0" w:space="0" w:color="auto"/>
                    <w:bottom w:val="none" w:sz="0" w:space="0" w:color="auto"/>
                    <w:right w:val="none" w:sz="0" w:space="0" w:color="auto"/>
                  </w:divBdr>
                  <w:divsChild>
                    <w:div w:id="20556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85099">
      <w:bodyDiv w:val="1"/>
      <w:marLeft w:val="0"/>
      <w:marRight w:val="0"/>
      <w:marTop w:val="0"/>
      <w:marBottom w:val="0"/>
      <w:divBdr>
        <w:top w:val="none" w:sz="0" w:space="0" w:color="auto"/>
        <w:left w:val="none" w:sz="0" w:space="0" w:color="auto"/>
        <w:bottom w:val="none" w:sz="0" w:space="0" w:color="auto"/>
        <w:right w:val="none" w:sz="0" w:space="0" w:color="auto"/>
      </w:divBdr>
      <w:divsChild>
        <w:div w:id="1545361175">
          <w:marLeft w:val="0"/>
          <w:marRight w:val="0"/>
          <w:marTop w:val="0"/>
          <w:marBottom w:val="0"/>
          <w:divBdr>
            <w:top w:val="none" w:sz="0" w:space="0" w:color="auto"/>
            <w:left w:val="none" w:sz="0" w:space="0" w:color="auto"/>
            <w:bottom w:val="none" w:sz="0" w:space="0" w:color="auto"/>
            <w:right w:val="none" w:sz="0" w:space="0" w:color="auto"/>
          </w:divBdr>
          <w:divsChild>
            <w:div w:id="1243880219">
              <w:marLeft w:val="0"/>
              <w:marRight w:val="0"/>
              <w:marTop w:val="0"/>
              <w:marBottom w:val="0"/>
              <w:divBdr>
                <w:top w:val="none" w:sz="0" w:space="0" w:color="auto"/>
                <w:left w:val="none" w:sz="0" w:space="0" w:color="auto"/>
                <w:bottom w:val="none" w:sz="0" w:space="0" w:color="auto"/>
                <w:right w:val="none" w:sz="0" w:space="0" w:color="auto"/>
              </w:divBdr>
              <w:divsChild>
                <w:div w:id="129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8432">
      <w:bodyDiv w:val="1"/>
      <w:marLeft w:val="0"/>
      <w:marRight w:val="0"/>
      <w:marTop w:val="0"/>
      <w:marBottom w:val="0"/>
      <w:divBdr>
        <w:top w:val="none" w:sz="0" w:space="0" w:color="auto"/>
        <w:left w:val="none" w:sz="0" w:space="0" w:color="auto"/>
        <w:bottom w:val="none" w:sz="0" w:space="0" w:color="auto"/>
        <w:right w:val="none" w:sz="0" w:space="0" w:color="auto"/>
      </w:divBdr>
    </w:div>
    <w:div w:id="1032683266">
      <w:bodyDiv w:val="1"/>
      <w:marLeft w:val="0"/>
      <w:marRight w:val="0"/>
      <w:marTop w:val="0"/>
      <w:marBottom w:val="0"/>
      <w:divBdr>
        <w:top w:val="none" w:sz="0" w:space="0" w:color="auto"/>
        <w:left w:val="none" w:sz="0" w:space="0" w:color="auto"/>
        <w:bottom w:val="none" w:sz="0" w:space="0" w:color="auto"/>
        <w:right w:val="none" w:sz="0" w:space="0" w:color="auto"/>
      </w:divBdr>
      <w:divsChild>
        <w:div w:id="318533268">
          <w:marLeft w:val="0"/>
          <w:marRight w:val="0"/>
          <w:marTop w:val="0"/>
          <w:marBottom w:val="0"/>
          <w:divBdr>
            <w:top w:val="none" w:sz="0" w:space="0" w:color="auto"/>
            <w:left w:val="none" w:sz="0" w:space="0" w:color="auto"/>
            <w:bottom w:val="none" w:sz="0" w:space="0" w:color="auto"/>
            <w:right w:val="none" w:sz="0" w:space="0" w:color="auto"/>
          </w:divBdr>
          <w:divsChild>
            <w:div w:id="919871691">
              <w:marLeft w:val="0"/>
              <w:marRight w:val="0"/>
              <w:marTop w:val="0"/>
              <w:marBottom w:val="0"/>
              <w:divBdr>
                <w:top w:val="none" w:sz="0" w:space="0" w:color="auto"/>
                <w:left w:val="none" w:sz="0" w:space="0" w:color="auto"/>
                <w:bottom w:val="none" w:sz="0" w:space="0" w:color="auto"/>
                <w:right w:val="none" w:sz="0" w:space="0" w:color="auto"/>
              </w:divBdr>
              <w:divsChild>
                <w:div w:id="1714191066">
                  <w:marLeft w:val="0"/>
                  <w:marRight w:val="0"/>
                  <w:marTop w:val="0"/>
                  <w:marBottom w:val="0"/>
                  <w:divBdr>
                    <w:top w:val="none" w:sz="0" w:space="0" w:color="auto"/>
                    <w:left w:val="none" w:sz="0" w:space="0" w:color="auto"/>
                    <w:bottom w:val="none" w:sz="0" w:space="0" w:color="auto"/>
                    <w:right w:val="none" w:sz="0" w:space="0" w:color="auto"/>
                  </w:divBdr>
                  <w:divsChild>
                    <w:div w:id="3591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54401">
      <w:bodyDiv w:val="1"/>
      <w:marLeft w:val="0"/>
      <w:marRight w:val="0"/>
      <w:marTop w:val="0"/>
      <w:marBottom w:val="0"/>
      <w:divBdr>
        <w:top w:val="none" w:sz="0" w:space="0" w:color="auto"/>
        <w:left w:val="none" w:sz="0" w:space="0" w:color="auto"/>
        <w:bottom w:val="none" w:sz="0" w:space="0" w:color="auto"/>
        <w:right w:val="none" w:sz="0" w:space="0" w:color="auto"/>
      </w:divBdr>
    </w:div>
    <w:div w:id="1066683067">
      <w:bodyDiv w:val="1"/>
      <w:marLeft w:val="0"/>
      <w:marRight w:val="0"/>
      <w:marTop w:val="0"/>
      <w:marBottom w:val="0"/>
      <w:divBdr>
        <w:top w:val="none" w:sz="0" w:space="0" w:color="auto"/>
        <w:left w:val="none" w:sz="0" w:space="0" w:color="auto"/>
        <w:bottom w:val="none" w:sz="0" w:space="0" w:color="auto"/>
        <w:right w:val="none" w:sz="0" w:space="0" w:color="auto"/>
      </w:divBdr>
      <w:divsChild>
        <w:div w:id="191890537">
          <w:marLeft w:val="0"/>
          <w:marRight w:val="0"/>
          <w:marTop w:val="0"/>
          <w:marBottom w:val="0"/>
          <w:divBdr>
            <w:top w:val="none" w:sz="0" w:space="0" w:color="auto"/>
            <w:left w:val="none" w:sz="0" w:space="0" w:color="auto"/>
            <w:bottom w:val="none" w:sz="0" w:space="0" w:color="auto"/>
            <w:right w:val="none" w:sz="0" w:space="0" w:color="auto"/>
          </w:divBdr>
          <w:divsChild>
            <w:div w:id="1132360479">
              <w:marLeft w:val="0"/>
              <w:marRight w:val="0"/>
              <w:marTop w:val="0"/>
              <w:marBottom w:val="0"/>
              <w:divBdr>
                <w:top w:val="none" w:sz="0" w:space="0" w:color="auto"/>
                <w:left w:val="none" w:sz="0" w:space="0" w:color="auto"/>
                <w:bottom w:val="none" w:sz="0" w:space="0" w:color="auto"/>
                <w:right w:val="none" w:sz="0" w:space="0" w:color="auto"/>
              </w:divBdr>
              <w:divsChild>
                <w:div w:id="39662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4906">
      <w:bodyDiv w:val="1"/>
      <w:marLeft w:val="0"/>
      <w:marRight w:val="0"/>
      <w:marTop w:val="0"/>
      <w:marBottom w:val="0"/>
      <w:divBdr>
        <w:top w:val="none" w:sz="0" w:space="0" w:color="auto"/>
        <w:left w:val="none" w:sz="0" w:space="0" w:color="auto"/>
        <w:bottom w:val="none" w:sz="0" w:space="0" w:color="auto"/>
        <w:right w:val="none" w:sz="0" w:space="0" w:color="auto"/>
      </w:divBdr>
      <w:divsChild>
        <w:div w:id="894699549">
          <w:marLeft w:val="0"/>
          <w:marRight w:val="0"/>
          <w:marTop w:val="0"/>
          <w:marBottom w:val="0"/>
          <w:divBdr>
            <w:top w:val="none" w:sz="0" w:space="0" w:color="auto"/>
            <w:left w:val="none" w:sz="0" w:space="0" w:color="auto"/>
            <w:bottom w:val="none" w:sz="0" w:space="0" w:color="auto"/>
            <w:right w:val="none" w:sz="0" w:space="0" w:color="auto"/>
          </w:divBdr>
          <w:divsChild>
            <w:div w:id="1916089672">
              <w:marLeft w:val="0"/>
              <w:marRight w:val="0"/>
              <w:marTop w:val="0"/>
              <w:marBottom w:val="0"/>
              <w:divBdr>
                <w:top w:val="none" w:sz="0" w:space="0" w:color="auto"/>
                <w:left w:val="none" w:sz="0" w:space="0" w:color="auto"/>
                <w:bottom w:val="none" w:sz="0" w:space="0" w:color="auto"/>
                <w:right w:val="none" w:sz="0" w:space="0" w:color="auto"/>
              </w:divBdr>
              <w:divsChild>
                <w:div w:id="19681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2338">
      <w:bodyDiv w:val="1"/>
      <w:marLeft w:val="0"/>
      <w:marRight w:val="0"/>
      <w:marTop w:val="0"/>
      <w:marBottom w:val="0"/>
      <w:divBdr>
        <w:top w:val="none" w:sz="0" w:space="0" w:color="auto"/>
        <w:left w:val="none" w:sz="0" w:space="0" w:color="auto"/>
        <w:bottom w:val="none" w:sz="0" w:space="0" w:color="auto"/>
        <w:right w:val="none" w:sz="0" w:space="0" w:color="auto"/>
      </w:divBdr>
    </w:div>
    <w:div w:id="1122770544">
      <w:bodyDiv w:val="1"/>
      <w:marLeft w:val="0"/>
      <w:marRight w:val="0"/>
      <w:marTop w:val="0"/>
      <w:marBottom w:val="0"/>
      <w:divBdr>
        <w:top w:val="none" w:sz="0" w:space="0" w:color="auto"/>
        <w:left w:val="none" w:sz="0" w:space="0" w:color="auto"/>
        <w:bottom w:val="none" w:sz="0" w:space="0" w:color="auto"/>
        <w:right w:val="none" w:sz="0" w:space="0" w:color="auto"/>
      </w:divBdr>
      <w:divsChild>
        <w:div w:id="1398937970">
          <w:marLeft w:val="0"/>
          <w:marRight w:val="0"/>
          <w:marTop w:val="0"/>
          <w:marBottom w:val="0"/>
          <w:divBdr>
            <w:top w:val="none" w:sz="0" w:space="0" w:color="auto"/>
            <w:left w:val="none" w:sz="0" w:space="0" w:color="auto"/>
            <w:bottom w:val="none" w:sz="0" w:space="0" w:color="auto"/>
            <w:right w:val="none" w:sz="0" w:space="0" w:color="auto"/>
          </w:divBdr>
          <w:divsChild>
            <w:div w:id="2090155875">
              <w:marLeft w:val="0"/>
              <w:marRight w:val="0"/>
              <w:marTop w:val="0"/>
              <w:marBottom w:val="0"/>
              <w:divBdr>
                <w:top w:val="none" w:sz="0" w:space="0" w:color="auto"/>
                <w:left w:val="none" w:sz="0" w:space="0" w:color="auto"/>
                <w:bottom w:val="none" w:sz="0" w:space="0" w:color="auto"/>
                <w:right w:val="none" w:sz="0" w:space="0" w:color="auto"/>
              </w:divBdr>
              <w:divsChild>
                <w:div w:id="969553003">
                  <w:marLeft w:val="0"/>
                  <w:marRight w:val="0"/>
                  <w:marTop w:val="0"/>
                  <w:marBottom w:val="0"/>
                  <w:divBdr>
                    <w:top w:val="none" w:sz="0" w:space="0" w:color="auto"/>
                    <w:left w:val="none" w:sz="0" w:space="0" w:color="auto"/>
                    <w:bottom w:val="none" w:sz="0" w:space="0" w:color="auto"/>
                    <w:right w:val="none" w:sz="0" w:space="0" w:color="auto"/>
                  </w:divBdr>
                  <w:divsChild>
                    <w:div w:id="7889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40393">
      <w:bodyDiv w:val="1"/>
      <w:marLeft w:val="0"/>
      <w:marRight w:val="0"/>
      <w:marTop w:val="0"/>
      <w:marBottom w:val="0"/>
      <w:divBdr>
        <w:top w:val="none" w:sz="0" w:space="0" w:color="auto"/>
        <w:left w:val="none" w:sz="0" w:space="0" w:color="auto"/>
        <w:bottom w:val="none" w:sz="0" w:space="0" w:color="auto"/>
        <w:right w:val="none" w:sz="0" w:space="0" w:color="auto"/>
      </w:divBdr>
    </w:div>
    <w:div w:id="1240944881">
      <w:bodyDiv w:val="1"/>
      <w:marLeft w:val="0"/>
      <w:marRight w:val="0"/>
      <w:marTop w:val="0"/>
      <w:marBottom w:val="0"/>
      <w:divBdr>
        <w:top w:val="none" w:sz="0" w:space="0" w:color="auto"/>
        <w:left w:val="none" w:sz="0" w:space="0" w:color="auto"/>
        <w:bottom w:val="none" w:sz="0" w:space="0" w:color="auto"/>
        <w:right w:val="none" w:sz="0" w:space="0" w:color="auto"/>
      </w:divBdr>
      <w:divsChild>
        <w:div w:id="837158501">
          <w:marLeft w:val="0"/>
          <w:marRight w:val="0"/>
          <w:marTop w:val="0"/>
          <w:marBottom w:val="0"/>
          <w:divBdr>
            <w:top w:val="none" w:sz="0" w:space="0" w:color="auto"/>
            <w:left w:val="none" w:sz="0" w:space="0" w:color="auto"/>
            <w:bottom w:val="none" w:sz="0" w:space="0" w:color="auto"/>
            <w:right w:val="none" w:sz="0" w:space="0" w:color="auto"/>
          </w:divBdr>
          <w:divsChild>
            <w:div w:id="1851523096">
              <w:marLeft w:val="0"/>
              <w:marRight w:val="0"/>
              <w:marTop w:val="0"/>
              <w:marBottom w:val="0"/>
              <w:divBdr>
                <w:top w:val="none" w:sz="0" w:space="0" w:color="auto"/>
                <w:left w:val="none" w:sz="0" w:space="0" w:color="auto"/>
                <w:bottom w:val="none" w:sz="0" w:space="0" w:color="auto"/>
                <w:right w:val="none" w:sz="0" w:space="0" w:color="auto"/>
              </w:divBdr>
              <w:divsChild>
                <w:div w:id="4745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7672">
      <w:bodyDiv w:val="1"/>
      <w:marLeft w:val="0"/>
      <w:marRight w:val="0"/>
      <w:marTop w:val="0"/>
      <w:marBottom w:val="0"/>
      <w:divBdr>
        <w:top w:val="none" w:sz="0" w:space="0" w:color="auto"/>
        <w:left w:val="none" w:sz="0" w:space="0" w:color="auto"/>
        <w:bottom w:val="none" w:sz="0" w:space="0" w:color="auto"/>
        <w:right w:val="none" w:sz="0" w:space="0" w:color="auto"/>
      </w:divBdr>
      <w:divsChild>
        <w:div w:id="1288782978">
          <w:marLeft w:val="0"/>
          <w:marRight w:val="0"/>
          <w:marTop w:val="0"/>
          <w:marBottom w:val="0"/>
          <w:divBdr>
            <w:top w:val="none" w:sz="0" w:space="0" w:color="auto"/>
            <w:left w:val="none" w:sz="0" w:space="0" w:color="auto"/>
            <w:bottom w:val="none" w:sz="0" w:space="0" w:color="auto"/>
            <w:right w:val="none" w:sz="0" w:space="0" w:color="auto"/>
          </w:divBdr>
          <w:divsChild>
            <w:div w:id="1160774731">
              <w:marLeft w:val="0"/>
              <w:marRight w:val="0"/>
              <w:marTop w:val="0"/>
              <w:marBottom w:val="0"/>
              <w:divBdr>
                <w:top w:val="none" w:sz="0" w:space="0" w:color="auto"/>
                <w:left w:val="none" w:sz="0" w:space="0" w:color="auto"/>
                <w:bottom w:val="none" w:sz="0" w:space="0" w:color="auto"/>
                <w:right w:val="none" w:sz="0" w:space="0" w:color="auto"/>
              </w:divBdr>
              <w:divsChild>
                <w:div w:id="111995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2621">
      <w:bodyDiv w:val="1"/>
      <w:marLeft w:val="0"/>
      <w:marRight w:val="0"/>
      <w:marTop w:val="0"/>
      <w:marBottom w:val="0"/>
      <w:divBdr>
        <w:top w:val="none" w:sz="0" w:space="0" w:color="auto"/>
        <w:left w:val="none" w:sz="0" w:space="0" w:color="auto"/>
        <w:bottom w:val="none" w:sz="0" w:space="0" w:color="auto"/>
        <w:right w:val="none" w:sz="0" w:space="0" w:color="auto"/>
      </w:divBdr>
      <w:divsChild>
        <w:div w:id="272975929">
          <w:marLeft w:val="0"/>
          <w:marRight w:val="0"/>
          <w:marTop w:val="0"/>
          <w:marBottom w:val="0"/>
          <w:divBdr>
            <w:top w:val="none" w:sz="0" w:space="0" w:color="auto"/>
            <w:left w:val="none" w:sz="0" w:space="0" w:color="auto"/>
            <w:bottom w:val="none" w:sz="0" w:space="0" w:color="auto"/>
            <w:right w:val="none" w:sz="0" w:space="0" w:color="auto"/>
          </w:divBdr>
          <w:divsChild>
            <w:div w:id="1756828594">
              <w:marLeft w:val="0"/>
              <w:marRight w:val="0"/>
              <w:marTop w:val="0"/>
              <w:marBottom w:val="0"/>
              <w:divBdr>
                <w:top w:val="none" w:sz="0" w:space="0" w:color="auto"/>
                <w:left w:val="none" w:sz="0" w:space="0" w:color="auto"/>
                <w:bottom w:val="none" w:sz="0" w:space="0" w:color="auto"/>
                <w:right w:val="none" w:sz="0" w:space="0" w:color="auto"/>
              </w:divBdr>
              <w:divsChild>
                <w:div w:id="1043792041">
                  <w:marLeft w:val="0"/>
                  <w:marRight w:val="0"/>
                  <w:marTop w:val="0"/>
                  <w:marBottom w:val="0"/>
                  <w:divBdr>
                    <w:top w:val="none" w:sz="0" w:space="0" w:color="auto"/>
                    <w:left w:val="none" w:sz="0" w:space="0" w:color="auto"/>
                    <w:bottom w:val="none" w:sz="0" w:space="0" w:color="auto"/>
                    <w:right w:val="none" w:sz="0" w:space="0" w:color="auto"/>
                  </w:divBdr>
                  <w:divsChild>
                    <w:div w:id="14247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589657943">
          <w:marLeft w:val="0"/>
          <w:marRight w:val="0"/>
          <w:marTop w:val="0"/>
          <w:marBottom w:val="0"/>
          <w:divBdr>
            <w:top w:val="none" w:sz="0" w:space="0" w:color="auto"/>
            <w:left w:val="none" w:sz="0" w:space="0" w:color="auto"/>
            <w:bottom w:val="none" w:sz="0" w:space="0" w:color="auto"/>
            <w:right w:val="none" w:sz="0" w:space="0" w:color="auto"/>
          </w:divBdr>
          <w:divsChild>
            <w:div w:id="1046489830">
              <w:marLeft w:val="0"/>
              <w:marRight w:val="0"/>
              <w:marTop w:val="0"/>
              <w:marBottom w:val="0"/>
              <w:divBdr>
                <w:top w:val="none" w:sz="0" w:space="0" w:color="auto"/>
                <w:left w:val="none" w:sz="0" w:space="0" w:color="auto"/>
                <w:bottom w:val="none" w:sz="0" w:space="0" w:color="auto"/>
                <w:right w:val="none" w:sz="0" w:space="0" w:color="auto"/>
              </w:divBdr>
              <w:divsChild>
                <w:div w:id="12621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195">
      <w:bodyDiv w:val="1"/>
      <w:marLeft w:val="0"/>
      <w:marRight w:val="0"/>
      <w:marTop w:val="0"/>
      <w:marBottom w:val="0"/>
      <w:divBdr>
        <w:top w:val="none" w:sz="0" w:space="0" w:color="auto"/>
        <w:left w:val="none" w:sz="0" w:space="0" w:color="auto"/>
        <w:bottom w:val="none" w:sz="0" w:space="0" w:color="auto"/>
        <w:right w:val="none" w:sz="0" w:space="0" w:color="auto"/>
      </w:divBdr>
      <w:divsChild>
        <w:div w:id="1927684581">
          <w:marLeft w:val="0"/>
          <w:marRight w:val="0"/>
          <w:marTop w:val="0"/>
          <w:marBottom w:val="0"/>
          <w:divBdr>
            <w:top w:val="none" w:sz="0" w:space="0" w:color="auto"/>
            <w:left w:val="none" w:sz="0" w:space="0" w:color="auto"/>
            <w:bottom w:val="none" w:sz="0" w:space="0" w:color="auto"/>
            <w:right w:val="none" w:sz="0" w:space="0" w:color="auto"/>
          </w:divBdr>
          <w:divsChild>
            <w:div w:id="1705977448">
              <w:marLeft w:val="0"/>
              <w:marRight w:val="0"/>
              <w:marTop w:val="0"/>
              <w:marBottom w:val="0"/>
              <w:divBdr>
                <w:top w:val="none" w:sz="0" w:space="0" w:color="auto"/>
                <w:left w:val="none" w:sz="0" w:space="0" w:color="auto"/>
                <w:bottom w:val="none" w:sz="0" w:space="0" w:color="auto"/>
                <w:right w:val="none" w:sz="0" w:space="0" w:color="auto"/>
              </w:divBdr>
              <w:divsChild>
                <w:div w:id="1127357658">
                  <w:marLeft w:val="0"/>
                  <w:marRight w:val="0"/>
                  <w:marTop w:val="0"/>
                  <w:marBottom w:val="0"/>
                  <w:divBdr>
                    <w:top w:val="none" w:sz="0" w:space="0" w:color="auto"/>
                    <w:left w:val="none" w:sz="0" w:space="0" w:color="auto"/>
                    <w:bottom w:val="none" w:sz="0" w:space="0" w:color="auto"/>
                    <w:right w:val="none" w:sz="0" w:space="0" w:color="auto"/>
                  </w:divBdr>
                  <w:divsChild>
                    <w:div w:id="360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702224">
      <w:bodyDiv w:val="1"/>
      <w:marLeft w:val="0"/>
      <w:marRight w:val="0"/>
      <w:marTop w:val="0"/>
      <w:marBottom w:val="0"/>
      <w:divBdr>
        <w:top w:val="none" w:sz="0" w:space="0" w:color="auto"/>
        <w:left w:val="none" w:sz="0" w:space="0" w:color="auto"/>
        <w:bottom w:val="none" w:sz="0" w:space="0" w:color="auto"/>
        <w:right w:val="none" w:sz="0" w:space="0" w:color="auto"/>
      </w:divBdr>
      <w:divsChild>
        <w:div w:id="1475834650">
          <w:marLeft w:val="0"/>
          <w:marRight w:val="0"/>
          <w:marTop w:val="0"/>
          <w:marBottom w:val="0"/>
          <w:divBdr>
            <w:top w:val="none" w:sz="0" w:space="0" w:color="auto"/>
            <w:left w:val="none" w:sz="0" w:space="0" w:color="auto"/>
            <w:bottom w:val="none" w:sz="0" w:space="0" w:color="auto"/>
            <w:right w:val="none" w:sz="0" w:space="0" w:color="auto"/>
          </w:divBdr>
          <w:divsChild>
            <w:div w:id="1447773731">
              <w:marLeft w:val="0"/>
              <w:marRight w:val="0"/>
              <w:marTop w:val="0"/>
              <w:marBottom w:val="0"/>
              <w:divBdr>
                <w:top w:val="none" w:sz="0" w:space="0" w:color="auto"/>
                <w:left w:val="none" w:sz="0" w:space="0" w:color="auto"/>
                <w:bottom w:val="none" w:sz="0" w:space="0" w:color="auto"/>
                <w:right w:val="none" w:sz="0" w:space="0" w:color="auto"/>
              </w:divBdr>
              <w:divsChild>
                <w:div w:id="6688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2483">
      <w:bodyDiv w:val="1"/>
      <w:marLeft w:val="0"/>
      <w:marRight w:val="0"/>
      <w:marTop w:val="0"/>
      <w:marBottom w:val="0"/>
      <w:divBdr>
        <w:top w:val="none" w:sz="0" w:space="0" w:color="auto"/>
        <w:left w:val="none" w:sz="0" w:space="0" w:color="auto"/>
        <w:bottom w:val="none" w:sz="0" w:space="0" w:color="auto"/>
        <w:right w:val="none" w:sz="0" w:space="0" w:color="auto"/>
      </w:divBdr>
      <w:divsChild>
        <w:div w:id="546995861">
          <w:marLeft w:val="0"/>
          <w:marRight w:val="0"/>
          <w:marTop w:val="0"/>
          <w:marBottom w:val="0"/>
          <w:divBdr>
            <w:top w:val="none" w:sz="0" w:space="0" w:color="auto"/>
            <w:left w:val="none" w:sz="0" w:space="0" w:color="auto"/>
            <w:bottom w:val="none" w:sz="0" w:space="0" w:color="auto"/>
            <w:right w:val="none" w:sz="0" w:space="0" w:color="auto"/>
          </w:divBdr>
          <w:divsChild>
            <w:div w:id="416438012">
              <w:marLeft w:val="0"/>
              <w:marRight w:val="0"/>
              <w:marTop w:val="0"/>
              <w:marBottom w:val="0"/>
              <w:divBdr>
                <w:top w:val="none" w:sz="0" w:space="0" w:color="auto"/>
                <w:left w:val="none" w:sz="0" w:space="0" w:color="auto"/>
                <w:bottom w:val="none" w:sz="0" w:space="0" w:color="auto"/>
                <w:right w:val="none" w:sz="0" w:space="0" w:color="auto"/>
              </w:divBdr>
              <w:divsChild>
                <w:div w:id="16822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66769">
      <w:bodyDiv w:val="1"/>
      <w:marLeft w:val="0"/>
      <w:marRight w:val="0"/>
      <w:marTop w:val="0"/>
      <w:marBottom w:val="0"/>
      <w:divBdr>
        <w:top w:val="none" w:sz="0" w:space="0" w:color="auto"/>
        <w:left w:val="none" w:sz="0" w:space="0" w:color="auto"/>
        <w:bottom w:val="none" w:sz="0" w:space="0" w:color="auto"/>
        <w:right w:val="none" w:sz="0" w:space="0" w:color="auto"/>
      </w:divBdr>
    </w:div>
    <w:div w:id="1579169503">
      <w:bodyDiv w:val="1"/>
      <w:marLeft w:val="0"/>
      <w:marRight w:val="0"/>
      <w:marTop w:val="0"/>
      <w:marBottom w:val="0"/>
      <w:divBdr>
        <w:top w:val="none" w:sz="0" w:space="0" w:color="auto"/>
        <w:left w:val="none" w:sz="0" w:space="0" w:color="auto"/>
        <w:bottom w:val="none" w:sz="0" w:space="0" w:color="auto"/>
        <w:right w:val="none" w:sz="0" w:space="0" w:color="auto"/>
      </w:divBdr>
    </w:div>
    <w:div w:id="1605922530">
      <w:bodyDiv w:val="1"/>
      <w:marLeft w:val="0"/>
      <w:marRight w:val="0"/>
      <w:marTop w:val="0"/>
      <w:marBottom w:val="0"/>
      <w:divBdr>
        <w:top w:val="none" w:sz="0" w:space="0" w:color="auto"/>
        <w:left w:val="none" w:sz="0" w:space="0" w:color="auto"/>
        <w:bottom w:val="none" w:sz="0" w:space="0" w:color="auto"/>
        <w:right w:val="none" w:sz="0" w:space="0" w:color="auto"/>
      </w:divBdr>
      <w:divsChild>
        <w:div w:id="976298526">
          <w:marLeft w:val="0"/>
          <w:marRight w:val="0"/>
          <w:marTop w:val="0"/>
          <w:marBottom w:val="0"/>
          <w:divBdr>
            <w:top w:val="none" w:sz="0" w:space="0" w:color="auto"/>
            <w:left w:val="none" w:sz="0" w:space="0" w:color="auto"/>
            <w:bottom w:val="none" w:sz="0" w:space="0" w:color="auto"/>
            <w:right w:val="none" w:sz="0" w:space="0" w:color="auto"/>
          </w:divBdr>
          <w:divsChild>
            <w:div w:id="116416964">
              <w:marLeft w:val="0"/>
              <w:marRight w:val="0"/>
              <w:marTop w:val="0"/>
              <w:marBottom w:val="0"/>
              <w:divBdr>
                <w:top w:val="none" w:sz="0" w:space="0" w:color="auto"/>
                <w:left w:val="none" w:sz="0" w:space="0" w:color="auto"/>
                <w:bottom w:val="none" w:sz="0" w:space="0" w:color="auto"/>
                <w:right w:val="none" w:sz="0" w:space="0" w:color="auto"/>
              </w:divBdr>
              <w:divsChild>
                <w:div w:id="722367756">
                  <w:marLeft w:val="0"/>
                  <w:marRight w:val="0"/>
                  <w:marTop w:val="0"/>
                  <w:marBottom w:val="0"/>
                  <w:divBdr>
                    <w:top w:val="none" w:sz="0" w:space="0" w:color="auto"/>
                    <w:left w:val="none" w:sz="0" w:space="0" w:color="auto"/>
                    <w:bottom w:val="none" w:sz="0" w:space="0" w:color="auto"/>
                    <w:right w:val="none" w:sz="0" w:space="0" w:color="auto"/>
                  </w:divBdr>
                </w:div>
              </w:divsChild>
            </w:div>
            <w:div w:id="1902212362">
              <w:marLeft w:val="0"/>
              <w:marRight w:val="0"/>
              <w:marTop w:val="0"/>
              <w:marBottom w:val="0"/>
              <w:divBdr>
                <w:top w:val="none" w:sz="0" w:space="0" w:color="auto"/>
                <w:left w:val="none" w:sz="0" w:space="0" w:color="auto"/>
                <w:bottom w:val="none" w:sz="0" w:space="0" w:color="auto"/>
                <w:right w:val="none" w:sz="0" w:space="0" w:color="auto"/>
              </w:divBdr>
              <w:divsChild>
                <w:div w:id="186976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516">
      <w:bodyDiv w:val="1"/>
      <w:marLeft w:val="0"/>
      <w:marRight w:val="0"/>
      <w:marTop w:val="0"/>
      <w:marBottom w:val="0"/>
      <w:divBdr>
        <w:top w:val="none" w:sz="0" w:space="0" w:color="auto"/>
        <w:left w:val="none" w:sz="0" w:space="0" w:color="auto"/>
        <w:bottom w:val="none" w:sz="0" w:space="0" w:color="auto"/>
        <w:right w:val="none" w:sz="0" w:space="0" w:color="auto"/>
      </w:divBdr>
      <w:divsChild>
        <w:div w:id="1103458865">
          <w:marLeft w:val="0"/>
          <w:marRight w:val="0"/>
          <w:marTop w:val="0"/>
          <w:marBottom w:val="0"/>
          <w:divBdr>
            <w:top w:val="none" w:sz="0" w:space="0" w:color="auto"/>
            <w:left w:val="none" w:sz="0" w:space="0" w:color="auto"/>
            <w:bottom w:val="none" w:sz="0" w:space="0" w:color="auto"/>
            <w:right w:val="none" w:sz="0" w:space="0" w:color="auto"/>
          </w:divBdr>
          <w:divsChild>
            <w:div w:id="191920577">
              <w:marLeft w:val="0"/>
              <w:marRight w:val="0"/>
              <w:marTop w:val="0"/>
              <w:marBottom w:val="0"/>
              <w:divBdr>
                <w:top w:val="none" w:sz="0" w:space="0" w:color="auto"/>
                <w:left w:val="none" w:sz="0" w:space="0" w:color="auto"/>
                <w:bottom w:val="none" w:sz="0" w:space="0" w:color="auto"/>
                <w:right w:val="none" w:sz="0" w:space="0" w:color="auto"/>
              </w:divBdr>
            </w:div>
            <w:div w:id="544369156">
              <w:marLeft w:val="0"/>
              <w:marRight w:val="0"/>
              <w:marTop w:val="0"/>
              <w:marBottom w:val="0"/>
              <w:divBdr>
                <w:top w:val="none" w:sz="0" w:space="0" w:color="auto"/>
                <w:left w:val="none" w:sz="0" w:space="0" w:color="auto"/>
                <w:bottom w:val="none" w:sz="0" w:space="0" w:color="auto"/>
                <w:right w:val="none" w:sz="0" w:space="0" w:color="auto"/>
              </w:divBdr>
            </w:div>
            <w:div w:id="1581018339">
              <w:marLeft w:val="0"/>
              <w:marRight w:val="0"/>
              <w:marTop w:val="0"/>
              <w:marBottom w:val="0"/>
              <w:divBdr>
                <w:top w:val="none" w:sz="0" w:space="0" w:color="auto"/>
                <w:left w:val="none" w:sz="0" w:space="0" w:color="auto"/>
                <w:bottom w:val="none" w:sz="0" w:space="0" w:color="auto"/>
                <w:right w:val="none" w:sz="0" w:space="0" w:color="auto"/>
              </w:divBdr>
            </w:div>
            <w:div w:id="17703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468">
      <w:bodyDiv w:val="1"/>
      <w:marLeft w:val="0"/>
      <w:marRight w:val="0"/>
      <w:marTop w:val="0"/>
      <w:marBottom w:val="0"/>
      <w:divBdr>
        <w:top w:val="none" w:sz="0" w:space="0" w:color="auto"/>
        <w:left w:val="none" w:sz="0" w:space="0" w:color="auto"/>
        <w:bottom w:val="none" w:sz="0" w:space="0" w:color="auto"/>
        <w:right w:val="none" w:sz="0" w:space="0" w:color="auto"/>
      </w:divBdr>
      <w:divsChild>
        <w:div w:id="869299234">
          <w:marLeft w:val="0"/>
          <w:marRight w:val="0"/>
          <w:marTop w:val="0"/>
          <w:marBottom w:val="0"/>
          <w:divBdr>
            <w:top w:val="none" w:sz="0" w:space="0" w:color="auto"/>
            <w:left w:val="none" w:sz="0" w:space="0" w:color="auto"/>
            <w:bottom w:val="none" w:sz="0" w:space="0" w:color="auto"/>
            <w:right w:val="none" w:sz="0" w:space="0" w:color="auto"/>
          </w:divBdr>
          <w:divsChild>
            <w:div w:id="391269416">
              <w:marLeft w:val="0"/>
              <w:marRight w:val="0"/>
              <w:marTop w:val="0"/>
              <w:marBottom w:val="0"/>
              <w:divBdr>
                <w:top w:val="none" w:sz="0" w:space="0" w:color="auto"/>
                <w:left w:val="none" w:sz="0" w:space="0" w:color="auto"/>
                <w:bottom w:val="none" w:sz="0" w:space="0" w:color="auto"/>
                <w:right w:val="none" w:sz="0" w:space="0" w:color="auto"/>
              </w:divBdr>
              <w:divsChild>
                <w:div w:id="1029258271">
                  <w:marLeft w:val="0"/>
                  <w:marRight w:val="0"/>
                  <w:marTop w:val="0"/>
                  <w:marBottom w:val="0"/>
                  <w:divBdr>
                    <w:top w:val="none" w:sz="0" w:space="0" w:color="auto"/>
                    <w:left w:val="none" w:sz="0" w:space="0" w:color="auto"/>
                    <w:bottom w:val="none" w:sz="0" w:space="0" w:color="auto"/>
                    <w:right w:val="none" w:sz="0" w:space="0" w:color="auto"/>
                  </w:divBdr>
                  <w:divsChild>
                    <w:div w:id="5598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736600">
      <w:bodyDiv w:val="1"/>
      <w:marLeft w:val="0"/>
      <w:marRight w:val="0"/>
      <w:marTop w:val="0"/>
      <w:marBottom w:val="0"/>
      <w:divBdr>
        <w:top w:val="none" w:sz="0" w:space="0" w:color="auto"/>
        <w:left w:val="none" w:sz="0" w:space="0" w:color="auto"/>
        <w:bottom w:val="none" w:sz="0" w:space="0" w:color="auto"/>
        <w:right w:val="none" w:sz="0" w:space="0" w:color="auto"/>
      </w:divBdr>
      <w:divsChild>
        <w:div w:id="1198085262">
          <w:marLeft w:val="0"/>
          <w:marRight w:val="0"/>
          <w:marTop w:val="0"/>
          <w:marBottom w:val="0"/>
          <w:divBdr>
            <w:top w:val="none" w:sz="0" w:space="0" w:color="auto"/>
            <w:left w:val="none" w:sz="0" w:space="0" w:color="auto"/>
            <w:bottom w:val="none" w:sz="0" w:space="0" w:color="auto"/>
            <w:right w:val="none" w:sz="0" w:space="0" w:color="auto"/>
          </w:divBdr>
          <w:divsChild>
            <w:div w:id="1582640880">
              <w:marLeft w:val="0"/>
              <w:marRight w:val="0"/>
              <w:marTop w:val="0"/>
              <w:marBottom w:val="0"/>
              <w:divBdr>
                <w:top w:val="none" w:sz="0" w:space="0" w:color="auto"/>
                <w:left w:val="none" w:sz="0" w:space="0" w:color="auto"/>
                <w:bottom w:val="none" w:sz="0" w:space="0" w:color="auto"/>
                <w:right w:val="none" w:sz="0" w:space="0" w:color="auto"/>
              </w:divBdr>
              <w:divsChild>
                <w:div w:id="3641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6638">
      <w:bodyDiv w:val="1"/>
      <w:marLeft w:val="0"/>
      <w:marRight w:val="0"/>
      <w:marTop w:val="0"/>
      <w:marBottom w:val="0"/>
      <w:divBdr>
        <w:top w:val="none" w:sz="0" w:space="0" w:color="auto"/>
        <w:left w:val="none" w:sz="0" w:space="0" w:color="auto"/>
        <w:bottom w:val="none" w:sz="0" w:space="0" w:color="auto"/>
        <w:right w:val="none" w:sz="0" w:space="0" w:color="auto"/>
      </w:divBdr>
      <w:divsChild>
        <w:div w:id="1187988404">
          <w:marLeft w:val="0"/>
          <w:marRight w:val="0"/>
          <w:marTop w:val="0"/>
          <w:marBottom w:val="0"/>
          <w:divBdr>
            <w:top w:val="none" w:sz="0" w:space="0" w:color="auto"/>
            <w:left w:val="none" w:sz="0" w:space="0" w:color="auto"/>
            <w:bottom w:val="none" w:sz="0" w:space="0" w:color="auto"/>
            <w:right w:val="none" w:sz="0" w:space="0" w:color="auto"/>
          </w:divBdr>
          <w:divsChild>
            <w:div w:id="984047921">
              <w:marLeft w:val="0"/>
              <w:marRight w:val="0"/>
              <w:marTop w:val="0"/>
              <w:marBottom w:val="0"/>
              <w:divBdr>
                <w:top w:val="none" w:sz="0" w:space="0" w:color="auto"/>
                <w:left w:val="none" w:sz="0" w:space="0" w:color="auto"/>
                <w:bottom w:val="none" w:sz="0" w:space="0" w:color="auto"/>
                <w:right w:val="none" w:sz="0" w:space="0" w:color="auto"/>
              </w:divBdr>
              <w:divsChild>
                <w:div w:id="2123765446">
                  <w:marLeft w:val="0"/>
                  <w:marRight w:val="0"/>
                  <w:marTop w:val="0"/>
                  <w:marBottom w:val="0"/>
                  <w:divBdr>
                    <w:top w:val="none" w:sz="0" w:space="0" w:color="auto"/>
                    <w:left w:val="none" w:sz="0" w:space="0" w:color="auto"/>
                    <w:bottom w:val="none" w:sz="0" w:space="0" w:color="auto"/>
                    <w:right w:val="none" w:sz="0" w:space="0" w:color="auto"/>
                  </w:divBdr>
                  <w:divsChild>
                    <w:div w:id="1707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6510">
      <w:bodyDiv w:val="1"/>
      <w:marLeft w:val="0"/>
      <w:marRight w:val="0"/>
      <w:marTop w:val="0"/>
      <w:marBottom w:val="0"/>
      <w:divBdr>
        <w:top w:val="none" w:sz="0" w:space="0" w:color="auto"/>
        <w:left w:val="none" w:sz="0" w:space="0" w:color="auto"/>
        <w:bottom w:val="none" w:sz="0" w:space="0" w:color="auto"/>
        <w:right w:val="none" w:sz="0" w:space="0" w:color="auto"/>
      </w:divBdr>
      <w:divsChild>
        <w:div w:id="1657877490">
          <w:marLeft w:val="0"/>
          <w:marRight w:val="0"/>
          <w:marTop w:val="0"/>
          <w:marBottom w:val="0"/>
          <w:divBdr>
            <w:top w:val="none" w:sz="0" w:space="0" w:color="auto"/>
            <w:left w:val="none" w:sz="0" w:space="0" w:color="auto"/>
            <w:bottom w:val="none" w:sz="0" w:space="0" w:color="auto"/>
            <w:right w:val="none" w:sz="0" w:space="0" w:color="auto"/>
          </w:divBdr>
          <w:divsChild>
            <w:div w:id="1669746232">
              <w:marLeft w:val="0"/>
              <w:marRight w:val="0"/>
              <w:marTop w:val="0"/>
              <w:marBottom w:val="0"/>
              <w:divBdr>
                <w:top w:val="none" w:sz="0" w:space="0" w:color="auto"/>
                <w:left w:val="none" w:sz="0" w:space="0" w:color="auto"/>
                <w:bottom w:val="none" w:sz="0" w:space="0" w:color="auto"/>
                <w:right w:val="none" w:sz="0" w:space="0" w:color="auto"/>
              </w:divBdr>
              <w:divsChild>
                <w:div w:id="803548990">
                  <w:marLeft w:val="0"/>
                  <w:marRight w:val="0"/>
                  <w:marTop w:val="0"/>
                  <w:marBottom w:val="0"/>
                  <w:divBdr>
                    <w:top w:val="none" w:sz="0" w:space="0" w:color="auto"/>
                    <w:left w:val="none" w:sz="0" w:space="0" w:color="auto"/>
                    <w:bottom w:val="none" w:sz="0" w:space="0" w:color="auto"/>
                    <w:right w:val="none" w:sz="0" w:space="0" w:color="auto"/>
                  </w:divBdr>
                  <w:divsChild>
                    <w:div w:id="11019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857798">
      <w:bodyDiv w:val="1"/>
      <w:marLeft w:val="0"/>
      <w:marRight w:val="0"/>
      <w:marTop w:val="0"/>
      <w:marBottom w:val="0"/>
      <w:divBdr>
        <w:top w:val="none" w:sz="0" w:space="0" w:color="auto"/>
        <w:left w:val="none" w:sz="0" w:space="0" w:color="auto"/>
        <w:bottom w:val="none" w:sz="0" w:space="0" w:color="auto"/>
        <w:right w:val="none" w:sz="0" w:space="0" w:color="auto"/>
      </w:divBdr>
      <w:divsChild>
        <w:div w:id="1748766857">
          <w:marLeft w:val="0"/>
          <w:marRight w:val="0"/>
          <w:marTop w:val="0"/>
          <w:marBottom w:val="0"/>
          <w:divBdr>
            <w:top w:val="none" w:sz="0" w:space="0" w:color="auto"/>
            <w:left w:val="none" w:sz="0" w:space="0" w:color="auto"/>
            <w:bottom w:val="none" w:sz="0" w:space="0" w:color="auto"/>
            <w:right w:val="none" w:sz="0" w:space="0" w:color="auto"/>
          </w:divBdr>
          <w:divsChild>
            <w:div w:id="1968852913">
              <w:marLeft w:val="0"/>
              <w:marRight w:val="0"/>
              <w:marTop w:val="0"/>
              <w:marBottom w:val="0"/>
              <w:divBdr>
                <w:top w:val="none" w:sz="0" w:space="0" w:color="auto"/>
                <w:left w:val="none" w:sz="0" w:space="0" w:color="auto"/>
                <w:bottom w:val="none" w:sz="0" w:space="0" w:color="auto"/>
                <w:right w:val="none" w:sz="0" w:space="0" w:color="auto"/>
              </w:divBdr>
              <w:divsChild>
                <w:div w:id="2136560449">
                  <w:marLeft w:val="0"/>
                  <w:marRight w:val="0"/>
                  <w:marTop w:val="0"/>
                  <w:marBottom w:val="0"/>
                  <w:divBdr>
                    <w:top w:val="none" w:sz="0" w:space="0" w:color="auto"/>
                    <w:left w:val="none" w:sz="0" w:space="0" w:color="auto"/>
                    <w:bottom w:val="none" w:sz="0" w:space="0" w:color="auto"/>
                    <w:right w:val="none" w:sz="0" w:space="0" w:color="auto"/>
                  </w:divBdr>
                  <w:divsChild>
                    <w:div w:id="19765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104116">
      <w:bodyDiv w:val="1"/>
      <w:marLeft w:val="0"/>
      <w:marRight w:val="0"/>
      <w:marTop w:val="0"/>
      <w:marBottom w:val="0"/>
      <w:divBdr>
        <w:top w:val="none" w:sz="0" w:space="0" w:color="auto"/>
        <w:left w:val="none" w:sz="0" w:space="0" w:color="auto"/>
        <w:bottom w:val="none" w:sz="0" w:space="0" w:color="auto"/>
        <w:right w:val="none" w:sz="0" w:space="0" w:color="auto"/>
      </w:divBdr>
      <w:divsChild>
        <w:div w:id="969894729">
          <w:marLeft w:val="0"/>
          <w:marRight w:val="0"/>
          <w:marTop w:val="0"/>
          <w:marBottom w:val="0"/>
          <w:divBdr>
            <w:top w:val="none" w:sz="0" w:space="0" w:color="auto"/>
            <w:left w:val="none" w:sz="0" w:space="0" w:color="auto"/>
            <w:bottom w:val="none" w:sz="0" w:space="0" w:color="auto"/>
            <w:right w:val="none" w:sz="0" w:space="0" w:color="auto"/>
          </w:divBdr>
          <w:divsChild>
            <w:div w:id="652029887">
              <w:marLeft w:val="0"/>
              <w:marRight w:val="0"/>
              <w:marTop w:val="0"/>
              <w:marBottom w:val="0"/>
              <w:divBdr>
                <w:top w:val="none" w:sz="0" w:space="0" w:color="auto"/>
                <w:left w:val="none" w:sz="0" w:space="0" w:color="auto"/>
                <w:bottom w:val="none" w:sz="0" w:space="0" w:color="auto"/>
                <w:right w:val="none" w:sz="0" w:space="0" w:color="auto"/>
              </w:divBdr>
              <w:divsChild>
                <w:div w:id="1709910363">
                  <w:marLeft w:val="0"/>
                  <w:marRight w:val="0"/>
                  <w:marTop w:val="0"/>
                  <w:marBottom w:val="0"/>
                  <w:divBdr>
                    <w:top w:val="none" w:sz="0" w:space="0" w:color="auto"/>
                    <w:left w:val="none" w:sz="0" w:space="0" w:color="auto"/>
                    <w:bottom w:val="none" w:sz="0" w:space="0" w:color="auto"/>
                    <w:right w:val="none" w:sz="0" w:space="0" w:color="auto"/>
                  </w:divBdr>
                  <w:divsChild>
                    <w:div w:id="16232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06333">
      <w:bodyDiv w:val="1"/>
      <w:marLeft w:val="0"/>
      <w:marRight w:val="0"/>
      <w:marTop w:val="0"/>
      <w:marBottom w:val="0"/>
      <w:divBdr>
        <w:top w:val="none" w:sz="0" w:space="0" w:color="auto"/>
        <w:left w:val="none" w:sz="0" w:space="0" w:color="auto"/>
        <w:bottom w:val="none" w:sz="0" w:space="0" w:color="auto"/>
        <w:right w:val="none" w:sz="0" w:space="0" w:color="auto"/>
      </w:divBdr>
    </w:div>
    <w:div w:id="1727365049">
      <w:bodyDiv w:val="1"/>
      <w:marLeft w:val="0"/>
      <w:marRight w:val="0"/>
      <w:marTop w:val="0"/>
      <w:marBottom w:val="0"/>
      <w:divBdr>
        <w:top w:val="none" w:sz="0" w:space="0" w:color="auto"/>
        <w:left w:val="none" w:sz="0" w:space="0" w:color="auto"/>
        <w:bottom w:val="none" w:sz="0" w:space="0" w:color="auto"/>
        <w:right w:val="none" w:sz="0" w:space="0" w:color="auto"/>
      </w:divBdr>
    </w:div>
    <w:div w:id="1791434705">
      <w:bodyDiv w:val="1"/>
      <w:marLeft w:val="0"/>
      <w:marRight w:val="0"/>
      <w:marTop w:val="0"/>
      <w:marBottom w:val="0"/>
      <w:divBdr>
        <w:top w:val="none" w:sz="0" w:space="0" w:color="auto"/>
        <w:left w:val="none" w:sz="0" w:space="0" w:color="auto"/>
        <w:bottom w:val="none" w:sz="0" w:space="0" w:color="auto"/>
        <w:right w:val="none" w:sz="0" w:space="0" w:color="auto"/>
      </w:divBdr>
      <w:divsChild>
        <w:div w:id="1695645434">
          <w:marLeft w:val="0"/>
          <w:marRight w:val="0"/>
          <w:marTop w:val="0"/>
          <w:marBottom w:val="0"/>
          <w:divBdr>
            <w:top w:val="none" w:sz="0" w:space="0" w:color="auto"/>
            <w:left w:val="none" w:sz="0" w:space="0" w:color="auto"/>
            <w:bottom w:val="none" w:sz="0" w:space="0" w:color="auto"/>
            <w:right w:val="none" w:sz="0" w:space="0" w:color="auto"/>
          </w:divBdr>
          <w:divsChild>
            <w:div w:id="1205408882">
              <w:marLeft w:val="0"/>
              <w:marRight w:val="0"/>
              <w:marTop w:val="0"/>
              <w:marBottom w:val="0"/>
              <w:divBdr>
                <w:top w:val="none" w:sz="0" w:space="0" w:color="auto"/>
                <w:left w:val="none" w:sz="0" w:space="0" w:color="auto"/>
                <w:bottom w:val="none" w:sz="0" w:space="0" w:color="auto"/>
                <w:right w:val="none" w:sz="0" w:space="0" w:color="auto"/>
              </w:divBdr>
              <w:divsChild>
                <w:div w:id="4678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8610">
      <w:bodyDiv w:val="1"/>
      <w:marLeft w:val="0"/>
      <w:marRight w:val="0"/>
      <w:marTop w:val="0"/>
      <w:marBottom w:val="0"/>
      <w:divBdr>
        <w:top w:val="none" w:sz="0" w:space="0" w:color="auto"/>
        <w:left w:val="none" w:sz="0" w:space="0" w:color="auto"/>
        <w:bottom w:val="none" w:sz="0" w:space="0" w:color="auto"/>
        <w:right w:val="none" w:sz="0" w:space="0" w:color="auto"/>
      </w:divBdr>
    </w:div>
    <w:div w:id="1807507392">
      <w:bodyDiv w:val="1"/>
      <w:marLeft w:val="0"/>
      <w:marRight w:val="0"/>
      <w:marTop w:val="0"/>
      <w:marBottom w:val="0"/>
      <w:divBdr>
        <w:top w:val="none" w:sz="0" w:space="0" w:color="auto"/>
        <w:left w:val="none" w:sz="0" w:space="0" w:color="auto"/>
        <w:bottom w:val="none" w:sz="0" w:space="0" w:color="auto"/>
        <w:right w:val="none" w:sz="0" w:space="0" w:color="auto"/>
      </w:divBdr>
    </w:div>
    <w:div w:id="1810972082">
      <w:bodyDiv w:val="1"/>
      <w:marLeft w:val="0"/>
      <w:marRight w:val="0"/>
      <w:marTop w:val="0"/>
      <w:marBottom w:val="0"/>
      <w:divBdr>
        <w:top w:val="none" w:sz="0" w:space="0" w:color="auto"/>
        <w:left w:val="none" w:sz="0" w:space="0" w:color="auto"/>
        <w:bottom w:val="none" w:sz="0" w:space="0" w:color="auto"/>
        <w:right w:val="none" w:sz="0" w:space="0" w:color="auto"/>
      </w:divBdr>
    </w:div>
    <w:div w:id="1826779141">
      <w:bodyDiv w:val="1"/>
      <w:marLeft w:val="0"/>
      <w:marRight w:val="0"/>
      <w:marTop w:val="0"/>
      <w:marBottom w:val="0"/>
      <w:divBdr>
        <w:top w:val="none" w:sz="0" w:space="0" w:color="auto"/>
        <w:left w:val="none" w:sz="0" w:space="0" w:color="auto"/>
        <w:bottom w:val="none" w:sz="0" w:space="0" w:color="auto"/>
        <w:right w:val="none" w:sz="0" w:space="0" w:color="auto"/>
      </w:divBdr>
      <w:divsChild>
        <w:div w:id="1575122475">
          <w:marLeft w:val="0"/>
          <w:marRight w:val="0"/>
          <w:marTop w:val="0"/>
          <w:marBottom w:val="0"/>
          <w:divBdr>
            <w:top w:val="none" w:sz="0" w:space="0" w:color="auto"/>
            <w:left w:val="none" w:sz="0" w:space="0" w:color="auto"/>
            <w:bottom w:val="none" w:sz="0" w:space="0" w:color="auto"/>
            <w:right w:val="none" w:sz="0" w:space="0" w:color="auto"/>
          </w:divBdr>
          <w:divsChild>
            <w:div w:id="1209611951">
              <w:marLeft w:val="0"/>
              <w:marRight w:val="0"/>
              <w:marTop w:val="0"/>
              <w:marBottom w:val="0"/>
              <w:divBdr>
                <w:top w:val="none" w:sz="0" w:space="0" w:color="auto"/>
                <w:left w:val="none" w:sz="0" w:space="0" w:color="auto"/>
                <w:bottom w:val="none" w:sz="0" w:space="0" w:color="auto"/>
                <w:right w:val="none" w:sz="0" w:space="0" w:color="auto"/>
              </w:divBdr>
              <w:divsChild>
                <w:div w:id="1821581626">
                  <w:marLeft w:val="0"/>
                  <w:marRight w:val="0"/>
                  <w:marTop w:val="0"/>
                  <w:marBottom w:val="0"/>
                  <w:divBdr>
                    <w:top w:val="none" w:sz="0" w:space="0" w:color="auto"/>
                    <w:left w:val="none" w:sz="0" w:space="0" w:color="auto"/>
                    <w:bottom w:val="none" w:sz="0" w:space="0" w:color="auto"/>
                    <w:right w:val="none" w:sz="0" w:space="0" w:color="auto"/>
                  </w:divBdr>
                  <w:divsChild>
                    <w:div w:id="16293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28754">
      <w:bodyDiv w:val="1"/>
      <w:marLeft w:val="0"/>
      <w:marRight w:val="0"/>
      <w:marTop w:val="0"/>
      <w:marBottom w:val="0"/>
      <w:divBdr>
        <w:top w:val="none" w:sz="0" w:space="0" w:color="auto"/>
        <w:left w:val="none" w:sz="0" w:space="0" w:color="auto"/>
        <w:bottom w:val="none" w:sz="0" w:space="0" w:color="auto"/>
        <w:right w:val="none" w:sz="0" w:space="0" w:color="auto"/>
      </w:divBdr>
      <w:divsChild>
        <w:div w:id="96753002">
          <w:marLeft w:val="0"/>
          <w:marRight w:val="0"/>
          <w:marTop w:val="0"/>
          <w:marBottom w:val="0"/>
          <w:divBdr>
            <w:top w:val="none" w:sz="0" w:space="0" w:color="auto"/>
            <w:left w:val="none" w:sz="0" w:space="0" w:color="auto"/>
            <w:bottom w:val="none" w:sz="0" w:space="0" w:color="auto"/>
            <w:right w:val="none" w:sz="0" w:space="0" w:color="auto"/>
          </w:divBdr>
          <w:divsChild>
            <w:div w:id="766778233">
              <w:marLeft w:val="0"/>
              <w:marRight w:val="0"/>
              <w:marTop w:val="0"/>
              <w:marBottom w:val="0"/>
              <w:divBdr>
                <w:top w:val="none" w:sz="0" w:space="0" w:color="auto"/>
                <w:left w:val="none" w:sz="0" w:space="0" w:color="auto"/>
                <w:bottom w:val="none" w:sz="0" w:space="0" w:color="auto"/>
                <w:right w:val="none" w:sz="0" w:space="0" w:color="auto"/>
              </w:divBdr>
              <w:divsChild>
                <w:div w:id="194579568">
                  <w:marLeft w:val="0"/>
                  <w:marRight w:val="0"/>
                  <w:marTop w:val="0"/>
                  <w:marBottom w:val="0"/>
                  <w:divBdr>
                    <w:top w:val="none" w:sz="0" w:space="0" w:color="auto"/>
                    <w:left w:val="none" w:sz="0" w:space="0" w:color="auto"/>
                    <w:bottom w:val="none" w:sz="0" w:space="0" w:color="auto"/>
                    <w:right w:val="none" w:sz="0" w:space="0" w:color="auto"/>
                  </w:divBdr>
                  <w:divsChild>
                    <w:div w:id="13456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949">
      <w:bodyDiv w:val="1"/>
      <w:marLeft w:val="0"/>
      <w:marRight w:val="0"/>
      <w:marTop w:val="0"/>
      <w:marBottom w:val="0"/>
      <w:divBdr>
        <w:top w:val="none" w:sz="0" w:space="0" w:color="auto"/>
        <w:left w:val="none" w:sz="0" w:space="0" w:color="auto"/>
        <w:bottom w:val="none" w:sz="0" w:space="0" w:color="auto"/>
        <w:right w:val="none" w:sz="0" w:space="0" w:color="auto"/>
      </w:divBdr>
      <w:divsChild>
        <w:div w:id="701369361">
          <w:marLeft w:val="0"/>
          <w:marRight w:val="0"/>
          <w:marTop w:val="0"/>
          <w:marBottom w:val="0"/>
          <w:divBdr>
            <w:top w:val="none" w:sz="0" w:space="0" w:color="auto"/>
            <w:left w:val="none" w:sz="0" w:space="0" w:color="auto"/>
            <w:bottom w:val="none" w:sz="0" w:space="0" w:color="auto"/>
            <w:right w:val="none" w:sz="0" w:space="0" w:color="auto"/>
          </w:divBdr>
          <w:divsChild>
            <w:div w:id="1165708818">
              <w:marLeft w:val="0"/>
              <w:marRight w:val="0"/>
              <w:marTop w:val="0"/>
              <w:marBottom w:val="0"/>
              <w:divBdr>
                <w:top w:val="none" w:sz="0" w:space="0" w:color="auto"/>
                <w:left w:val="none" w:sz="0" w:space="0" w:color="auto"/>
                <w:bottom w:val="none" w:sz="0" w:space="0" w:color="auto"/>
                <w:right w:val="none" w:sz="0" w:space="0" w:color="auto"/>
              </w:divBdr>
              <w:divsChild>
                <w:div w:id="1727609578">
                  <w:marLeft w:val="0"/>
                  <w:marRight w:val="0"/>
                  <w:marTop w:val="0"/>
                  <w:marBottom w:val="0"/>
                  <w:divBdr>
                    <w:top w:val="none" w:sz="0" w:space="0" w:color="auto"/>
                    <w:left w:val="none" w:sz="0" w:space="0" w:color="auto"/>
                    <w:bottom w:val="none" w:sz="0" w:space="0" w:color="auto"/>
                    <w:right w:val="none" w:sz="0" w:space="0" w:color="auto"/>
                  </w:divBdr>
                  <w:divsChild>
                    <w:div w:id="9464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57346">
      <w:bodyDiv w:val="1"/>
      <w:marLeft w:val="0"/>
      <w:marRight w:val="0"/>
      <w:marTop w:val="0"/>
      <w:marBottom w:val="0"/>
      <w:divBdr>
        <w:top w:val="none" w:sz="0" w:space="0" w:color="auto"/>
        <w:left w:val="none" w:sz="0" w:space="0" w:color="auto"/>
        <w:bottom w:val="none" w:sz="0" w:space="0" w:color="auto"/>
        <w:right w:val="none" w:sz="0" w:space="0" w:color="auto"/>
      </w:divBdr>
      <w:divsChild>
        <w:div w:id="1651133074">
          <w:marLeft w:val="0"/>
          <w:marRight w:val="0"/>
          <w:marTop w:val="0"/>
          <w:marBottom w:val="0"/>
          <w:divBdr>
            <w:top w:val="none" w:sz="0" w:space="0" w:color="auto"/>
            <w:left w:val="none" w:sz="0" w:space="0" w:color="auto"/>
            <w:bottom w:val="none" w:sz="0" w:space="0" w:color="auto"/>
            <w:right w:val="none" w:sz="0" w:space="0" w:color="auto"/>
          </w:divBdr>
          <w:divsChild>
            <w:div w:id="1419444520">
              <w:marLeft w:val="0"/>
              <w:marRight w:val="0"/>
              <w:marTop w:val="0"/>
              <w:marBottom w:val="0"/>
              <w:divBdr>
                <w:top w:val="none" w:sz="0" w:space="0" w:color="auto"/>
                <w:left w:val="none" w:sz="0" w:space="0" w:color="auto"/>
                <w:bottom w:val="none" w:sz="0" w:space="0" w:color="auto"/>
                <w:right w:val="none" w:sz="0" w:space="0" w:color="auto"/>
              </w:divBdr>
              <w:divsChild>
                <w:div w:id="905073545">
                  <w:marLeft w:val="0"/>
                  <w:marRight w:val="0"/>
                  <w:marTop w:val="0"/>
                  <w:marBottom w:val="0"/>
                  <w:divBdr>
                    <w:top w:val="none" w:sz="0" w:space="0" w:color="auto"/>
                    <w:left w:val="none" w:sz="0" w:space="0" w:color="auto"/>
                    <w:bottom w:val="none" w:sz="0" w:space="0" w:color="auto"/>
                    <w:right w:val="none" w:sz="0" w:space="0" w:color="auto"/>
                  </w:divBdr>
                  <w:divsChild>
                    <w:div w:id="13385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2031">
      <w:bodyDiv w:val="1"/>
      <w:marLeft w:val="0"/>
      <w:marRight w:val="0"/>
      <w:marTop w:val="0"/>
      <w:marBottom w:val="0"/>
      <w:divBdr>
        <w:top w:val="none" w:sz="0" w:space="0" w:color="auto"/>
        <w:left w:val="none" w:sz="0" w:space="0" w:color="auto"/>
        <w:bottom w:val="none" w:sz="0" w:space="0" w:color="auto"/>
        <w:right w:val="none" w:sz="0" w:space="0" w:color="auto"/>
      </w:divBdr>
      <w:divsChild>
        <w:div w:id="761876318">
          <w:marLeft w:val="0"/>
          <w:marRight w:val="0"/>
          <w:marTop w:val="0"/>
          <w:marBottom w:val="0"/>
          <w:divBdr>
            <w:top w:val="none" w:sz="0" w:space="0" w:color="auto"/>
            <w:left w:val="none" w:sz="0" w:space="0" w:color="auto"/>
            <w:bottom w:val="none" w:sz="0" w:space="0" w:color="auto"/>
            <w:right w:val="none" w:sz="0" w:space="0" w:color="auto"/>
          </w:divBdr>
          <w:divsChild>
            <w:div w:id="244656435">
              <w:marLeft w:val="0"/>
              <w:marRight w:val="0"/>
              <w:marTop w:val="0"/>
              <w:marBottom w:val="0"/>
              <w:divBdr>
                <w:top w:val="none" w:sz="0" w:space="0" w:color="auto"/>
                <w:left w:val="none" w:sz="0" w:space="0" w:color="auto"/>
                <w:bottom w:val="none" w:sz="0" w:space="0" w:color="auto"/>
                <w:right w:val="none" w:sz="0" w:space="0" w:color="auto"/>
              </w:divBdr>
              <w:divsChild>
                <w:div w:id="9427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2712">
      <w:bodyDiv w:val="1"/>
      <w:marLeft w:val="0"/>
      <w:marRight w:val="0"/>
      <w:marTop w:val="0"/>
      <w:marBottom w:val="0"/>
      <w:divBdr>
        <w:top w:val="none" w:sz="0" w:space="0" w:color="auto"/>
        <w:left w:val="none" w:sz="0" w:space="0" w:color="auto"/>
        <w:bottom w:val="none" w:sz="0" w:space="0" w:color="auto"/>
        <w:right w:val="none" w:sz="0" w:space="0" w:color="auto"/>
      </w:divBdr>
    </w:div>
    <w:div w:id="1922060518">
      <w:bodyDiv w:val="1"/>
      <w:marLeft w:val="0"/>
      <w:marRight w:val="0"/>
      <w:marTop w:val="0"/>
      <w:marBottom w:val="0"/>
      <w:divBdr>
        <w:top w:val="none" w:sz="0" w:space="0" w:color="auto"/>
        <w:left w:val="none" w:sz="0" w:space="0" w:color="auto"/>
        <w:bottom w:val="none" w:sz="0" w:space="0" w:color="auto"/>
        <w:right w:val="none" w:sz="0" w:space="0" w:color="auto"/>
      </w:divBdr>
      <w:divsChild>
        <w:div w:id="380441391">
          <w:marLeft w:val="0"/>
          <w:marRight w:val="0"/>
          <w:marTop w:val="0"/>
          <w:marBottom w:val="0"/>
          <w:divBdr>
            <w:top w:val="none" w:sz="0" w:space="0" w:color="auto"/>
            <w:left w:val="none" w:sz="0" w:space="0" w:color="auto"/>
            <w:bottom w:val="none" w:sz="0" w:space="0" w:color="auto"/>
            <w:right w:val="none" w:sz="0" w:space="0" w:color="auto"/>
          </w:divBdr>
          <w:divsChild>
            <w:div w:id="252593311">
              <w:marLeft w:val="0"/>
              <w:marRight w:val="0"/>
              <w:marTop w:val="0"/>
              <w:marBottom w:val="0"/>
              <w:divBdr>
                <w:top w:val="none" w:sz="0" w:space="0" w:color="auto"/>
                <w:left w:val="none" w:sz="0" w:space="0" w:color="auto"/>
                <w:bottom w:val="none" w:sz="0" w:space="0" w:color="auto"/>
                <w:right w:val="none" w:sz="0" w:space="0" w:color="auto"/>
              </w:divBdr>
              <w:divsChild>
                <w:div w:id="1262952531">
                  <w:marLeft w:val="0"/>
                  <w:marRight w:val="0"/>
                  <w:marTop w:val="0"/>
                  <w:marBottom w:val="0"/>
                  <w:divBdr>
                    <w:top w:val="none" w:sz="0" w:space="0" w:color="auto"/>
                    <w:left w:val="none" w:sz="0" w:space="0" w:color="auto"/>
                    <w:bottom w:val="none" w:sz="0" w:space="0" w:color="auto"/>
                    <w:right w:val="none" w:sz="0" w:space="0" w:color="auto"/>
                  </w:divBdr>
                  <w:divsChild>
                    <w:div w:id="4648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214888">
      <w:bodyDiv w:val="1"/>
      <w:marLeft w:val="0"/>
      <w:marRight w:val="0"/>
      <w:marTop w:val="0"/>
      <w:marBottom w:val="0"/>
      <w:divBdr>
        <w:top w:val="none" w:sz="0" w:space="0" w:color="auto"/>
        <w:left w:val="none" w:sz="0" w:space="0" w:color="auto"/>
        <w:bottom w:val="none" w:sz="0" w:space="0" w:color="auto"/>
        <w:right w:val="none" w:sz="0" w:space="0" w:color="auto"/>
      </w:divBdr>
      <w:divsChild>
        <w:div w:id="1468862892">
          <w:marLeft w:val="0"/>
          <w:marRight w:val="0"/>
          <w:marTop w:val="0"/>
          <w:marBottom w:val="0"/>
          <w:divBdr>
            <w:top w:val="none" w:sz="0" w:space="0" w:color="auto"/>
            <w:left w:val="none" w:sz="0" w:space="0" w:color="auto"/>
            <w:bottom w:val="none" w:sz="0" w:space="0" w:color="auto"/>
            <w:right w:val="none" w:sz="0" w:space="0" w:color="auto"/>
          </w:divBdr>
          <w:divsChild>
            <w:div w:id="134492713">
              <w:marLeft w:val="0"/>
              <w:marRight w:val="0"/>
              <w:marTop w:val="0"/>
              <w:marBottom w:val="0"/>
              <w:divBdr>
                <w:top w:val="none" w:sz="0" w:space="0" w:color="auto"/>
                <w:left w:val="none" w:sz="0" w:space="0" w:color="auto"/>
                <w:bottom w:val="none" w:sz="0" w:space="0" w:color="auto"/>
                <w:right w:val="none" w:sz="0" w:space="0" w:color="auto"/>
              </w:divBdr>
              <w:divsChild>
                <w:div w:id="669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4036">
      <w:bodyDiv w:val="1"/>
      <w:marLeft w:val="0"/>
      <w:marRight w:val="0"/>
      <w:marTop w:val="0"/>
      <w:marBottom w:val="0"/>
      <w:divBdr>
        <w:top w:val="none" w:sz="0" w:space="0" w:color="auto"/>
        <w:left w:val="none" w:sz="0" w:space="0" w:color="auto"/>
        <w:bottom w:val="none" w:sz="0" w:space="0" w:color="auto"/>
        <w:right w:val="none" w:sz="0" w:space="0" w:color="auto"/>
      </w:divBdr>
      <w:divsChild>
        <w:div w:id="651759530">
          <w:marLeft w:val="0"/>
          <w:marRight w:val="0"/>
          <w:marTop w:val="0"/>
          <w:marBottom w:val="0"/>
          <w:divBdr>
            <w:top w:val="none" w:sz="0" w:space="0" w:color="auto"/>
            <w:left w:val="none" w:sz="0" w:space="0" w:color="auto"/>
            <w:bottom w:val="none" w:sz="0" w:space="0" w:color="auto"/>
            <w:right w:val="none" w:sz="0" w:space="0" w:color="auto"/>
          </w:divBdr>
          <w:divsChild>
            <w:div w:id="151265216">
              <w:marLeft w:val="0"/>
              <w:marRight w:val="0"/>
              <w:marTop w:val="0"/>
              <w:marBottom w:val="0"/>
              <w:divBdr>
                <w:top w:val="none" w:sz="0" w:space="0" w:color="auto"/>
                <w:left w:val="none" w:sz="0" w:space="0" w:color="auto"/>
                <w:bottom w:val="none" w:sz="0" w:space="0" w:color="auto"/>
                <w:right w:val="none" w:sz="0" w:space="0" w:color="auto"/>
              </w:divBdr>
              <w:divsChild>
                <w:div w:id="1875578307">
                  <w:marLeft w:val="0"/>
                  <w:marRight w:val="0"/>
                  <w:marTop w:val="0"/>
                  <w:marBottom w:val="0"/>
                  <w:divBdr>
                    <w:top w:val="none" w:sz="0" w:space="0" w:color="auto"/>
                    <w:left w:val="none" w:sz="0" w:space="0" w:color="auto"/>
                    <w:bottom w:val="none" w:sz="0" w:space="0" w:color="auto"/>
                    <w:right w:val="none" w:sz="0" w:space="0" w:color="auto"/>
                  </w:divBdr>
                  <w:divsChild>
                    <w:div w:id="18804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926">
      <w:bodyDiv w:val="1"/>
      <w:marLeft w:val="0"/>
      <w:marRight w:val="0"/>
      <w:marTop w:val="0"/>
      <w:marBottom w:val="0"/>
      <w:divBdr>
        <w:top w:val="none" w:sz="0" w:space="0" w:color="auto"/>
        <w:left w:val="none" w:sz="0" w:space="0" w:color="auto"/>
        <w:bottom w:val="none" w:sz="0" w:space="0" w:color="auto"/>
        <w:right w:val="none" w:sz="0" w:space="0" w:color="auto"/>
      </w:divBdr>
      <w:divsChild>
        <w:div w:id="333726611">
          <w:marLeft w:val="0"/>
          <w:marRight w:val="0"/>
          <w:marTop w:val="0"/>
          <w:marBottom w:val="0"/>
          <w:divBdr>
            <w:top w:val="none" w:sz="0" w:space="0" w:color="auto"/>
            <w:left w:val="none" w:sz="0" w:space="0" w:color="auto"/>
            <w:bottom w:val="none" w:sz="0" w:space="0" w:color="auto"/>
            <w:right w:val="none" w:sz="0" w:space="0" w:color="auto"/>
          </w:divBdr>
          <w:divsChild>
            <w:div w:id="1616715912">
              <w:marLeft w:val="0"/>
              <w:marRight w:val="0"/>
              <w:marTop w:val="0"/>
              <w:marBottom w:val="0"/>
              <w:divBdr>
                <w:top w:val="none" w:sz="0" w:space="0" w:color="auto"/>
                <w:left w:val="none" w:sz="0" w:space="0" w:color="auto"/>
                <w:bottom w:val="none" w:sz="0" w:space="0" w:color="auto"/>
                <w:right w:val="none" w:sz="0" w:space="0" w:color="auto"/>
              </w:divBdr>
              <w:divsChild>
                <w:div w:id="1162891986">
                  <w:marLeft w:val="0"/>
                  <w:marRight w:val="0"/>
                  <w:marTop w:val="0"/>
                  <w:marBottom w:val="0"/>
                  <w:divBdr>
                    <w:top w:val="none" w:sz="0" w:space="0" w:color="auto"/>
                    <w:left w:val="none" w:sz="0" w:space="0" w:color="auto"/>
                    <w:bottom w:val="none" w:sz="0" w:space="0" w:color="auto"/>
                    <w:right w:val="none" w:sz="0" w:space="0" w:color="auto"/>
                  </w:divBdr>
                  <w:divsChild>
                    <w:div w:id="12551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559">
      <w:bodyDiv w:val="1"/>
      <w:marLeft w:val="0"/>
      <w:marRight w:val="0"/>
      <w:marTop w:val="0"/>
      <w:marBottom w:val="0"/>
      <w:divBdr>
        <w:top w:val="none" w:sz="0" w:space="0" w:color="auto"/>
        <w:left w:val="none" w:sz="0" w:space="0" w:color="auto"/>
        <w:bottom w:val="none" w:sz="0" w:space="0" w:color="auto"/>
        <w:right w:val="none" w:sz="0" w:space="0" w:color="auto"/>
      </w:divBdr>
    </w:div>
    <w:div w:id="2035575715">
      <w:bodyDiv w:val="1"/>
      <w:marLeft w:val="0"/>
      <w:marRight w:val="0"/>
      <w:marTop w:val="0"/>
      <w:marBottom w:val="0"/>
      <w:divBdr>
        <w:top w:val="none" w:sz="0" w:space="0" w:color="auto"/>
        <w:left w:val="none" w:sz="0" w:space="0" w:color="auto"/>
        <w:bottom w:val="none" w:sz="0" w:space="0" w:color="auto"/>
        <w:right w:val="none" w:sz="0" w:space="0" w:color="auto"/>
      </w:divBdr>
      <w:divsChild>
        <w:div w:id="285622215">
          <w:marLeft w:val="0"/>
          <w:marRight w:val="0"/>
          <w:marTop w:val="0"/>
          <w:marBottom w:val="0"/>
          <w:divBdr>
            <w:top w:val="none" w:sz="0" w:space="0" w:color="auto"/>
            <w:left w:val="none" w:sz="0" w:space="0" w:color="auto"/>
            <w:bottom w:val="none" w:sz="0" w:space="0" w:color="auto"/>
            <w:right w:val="none" w:sz="0" w:space="0" w:color="auto"/>
          </w:divBdr>
        </w:div>
        <w:div w:id="1353338158">
          <w:marLeft w:val="0"/>
          <w:marRight w:val="0"/>
          <w:marTop w:val="0"/>
          <w:marBottom w:val="0"/>
          <w:divBdr>
            <w:top w:val="none" w:sz="0" w:space="0" w:color="auto"/>
            <w:left w:val="none" w:sz="0" w:space="0" w:color="auto"/>
            <w:bottom w:val="none" w:sz="0" w:space="0" w:color="auto"/>
            <w:right w:val="none" w:sz="0" w:space="0" w:color="auto"/>
          </w:divBdr>
        </w:div>
      </w:divsChild>
    </w:div>
    <w:div w:id="2039963239">
      <w:bodyDiv w:val="1"/>
      <w:marLeft w:val="0"/>
      <w:marRight w:val="0"/>
      <w:marTop w:val="0"/>
      <w:marBottom w:val="0"/>
      <w:divBdr>
        <w:top w:val="none" w:sz="0" w:space="0" w:color="auto"/>
        <w:left w:val="none" w:sz="0" w:space="0" w:color="auto"/>
        <w:bottom w:val="none" w:sz="0" w:space="0" w:color="auto"/>
        <w:right w:val="none" w:sz="0" w:space="0" w:color="auto"/>
      </w:divBdr>
      <w:divsChild>
        <w:div w:id="534462191">
          <w:marLeft w:val="0"/>
          <w:marRight w:val="0"/>
          <w:marTop w:val="0"/>
          <w:marBottom w:val="0"/>
          <w:divBdr>
            <w:top w:val="none" w:sz="0" w:space="0" w:color="auto"/>
            <w:left w:val="none" w:sz="0" w:space="0" w:color="auto"/>
            <w:bottom w:val="none" w:sz="0" w:space="0" w:color="auto"/>
            <w:right w:val="none" w:sz="0" w:space="0" w:color="auto"/>
          </w:divBdr>
          <w:divsChild>
            <w:div w:id="363754592">
              <w:marLeft w:val="0"/>
              <w:marRight w:val="0"/>
              <w:marTop w:val="0"/>
              <w:marBottom w:val="0"/>
              <w:divBdr>
                <w:top w:val="none" w:sz="0" w:space="0" w:color="auto"/>
                <w:left w:val="none" w:sz="0" w:space="0" w:color="auto"/>
                <w:bottom w:val="none" w:sz="0" w:space="0" w:color="auto"/>
                <w:right w:val="none" w:sz="0" w:space="0" w:color="auto"/>
              </w:divBdr>
              <w:divsChild>
                <w:div w:id="1827428892">
                  <w:marLeft w:val="0"/>
                  <w:marRight w:val="0"/>
                  <w:marTop w:val="0"/>
                  <w:marBottom w:val="0"/>
                  <w:divBdr>
                    <w:top w:val="none" w:sz="0" w:space="0" w:color="auto"/>
                    <w:left w:val="none" w:sz="0" w:space="0" w:color="auto"/>
                    <w:bottom w:val="none" w:sz="0" w:space="0" w:color="auto"/>
                    <w:right w:val="none" w:sz="0" w:space="0" w:color="auto"/>
                  </w:divBdr>
                </w:div>
              </w:divsChild>
            </w:div>
            <w:div w:id="1617175010">
              <w:marLeft w:val="0"/>
              <w:marRight w:val="0"/>
              <w:marTop w:val="0"/>
              <w:marBottom w:val="0"/>
              <w:divBdr>
                <w:top w:val="none" w:sz="0" w:space="0" w:color="auto"/>
                <w:left w:val="none" w:sz="0" w:space="0" w:color="auto"/>
                <w:bottom w:val="none" w:sz="0" w:space="0" w:color="auto"/>
                <w:right w:val="none" w:sz="0" w:space="0" w:color="auto"/>
              </w:divBdr>
              <w:divsChild>
                <w:div w:id="12251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7125">
      <w:bodyDiv w:val="1"/>
      <w:marLeft w:val="0"/>
      <w:marRight w:val="0"/>
      <w:marTop w:val="0"/>
      <w:marBottom w:val="0"/>
      <w:divBdr>
        <w:top w:val="none" w:sz="0" w:space="0" w:color="auto"/>
        <w:left w:val="none" w:sz="0" w:space="0" w:color="auto"/>
        <w:bottom w:val="none" w:sz="0" w:space="0" w:color="auto"/>
        <w:right w:val="none" w:sz="0" w:space="0" w:color="auto"/>
      </w:divBdr>
    </w:div>
    <w:div w:id="2074620493">
      <w:bodyDiv w:val="1"/>
      <w:marLeft w:val="0"/>
      <w:marRight w:val="0"/>
      <w:marTop w:val="0"/>
      <w:marBottom w:val="0"/>
      <w:divBdr>
        <w:top w:val="none" w:sz="0" w:space="0" w:color="auto"/>
        <w:left w:val="none" w:sz="0" w:space="0" w:color="auto"/>
        <w:bottom w:val="none" w:sz="0" w:space="0" w:color="auto"/>
        <w:right w:val="none" w:sz="0" w:space="0" w:color="auto"/>
      </w:divBdr>
      <w:divsChild>
        <w:div w:id="649483783">
          <w:marLeft w:val="0"/>
          <w:marRight w:val="0"/>
          <w:marTop w:val="0"/>
          <w:marBottom w:val="0"/>
          <w:divBdr>
            <w:top w:val="none" w:sz="0" w:space="0" w:color="auto"/>
            <w:left w:val="none" w:sz="0" w:space="0" w:color="auto"/>
            <w:bottom w:val="none" w:sz="0" w:space="0" w:color="auto"/>
            <w:right w:val="none" w:sz="0" w:space="0" w:color="auto"/>
          </w:divBdr>
          <w:divsChild>
            <w:div w:id="2062900592">
              <w:marLeft w:val="0"/>
              <w:marRight w:val="0"/>
              <w:marTop w:val="0"/>
              <w:marBottom w:val="0"/>
              <w:divBdr>
                <w:top w:val="none" w:sz="0" w:space="0" w:color="auto"/>
                <w:left w:val="none" w:sz="0" w:space="0" w:color="auto"/>
                <w:bottom w:val="none" w:sz="0" w:space="0" w:color="auto"/>
                <w:right w:val="none" w:sz="0" w:space="0" w:color="auto"/>
              </w:divBdr>
              <w:divsChild>
                <w:div w:id="17664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5059">
      <w:bodyDiv w:val="1"/>
      <w:marLeft w:val="0"/>
      <w:marRight w:val="0"/>
      <w:marTop w:val="0"/>
      <w:marBottom w:val="0"/>
      <w:divBdr>
        <w:top w:val="none" w:sz="0" w:space="0" w:color="auto"/>
        <w:left w:val="none" w:sz="0" w:space="0" w:color="auto"/>
        <w:bottom w:val="none" w:sz="0" w:space="0" w:color="auto"/>
        <w:right w:val="none" w:sz="0" w:space="0" w:color="auto"/>
      </w:divBdr>
      <w:divsChild>
        <w:div w:id="484511041">
          <w:marLeft w:val="0"/>
          <w:marRight w:val="0"/>
          <w:marTop w:val="0"/>
          <w:marBottom w:val="0"/>
          <w:divBdr>
            <w:top w:val="none" w:sz="0" w:space="0" w:color="auto"/>
            <w:left w:val="none" w:sz="0" w:space="0" w:color="auto"/>
            <w:bottom w:val="none" w:sz="0" w:space="0" w:color="auto"/>
            <w:right w:val="none" w:sz="0" w:space="0" w:color="auto"/>
          </w:divBdr>
          <w:divsChild>
            <w:div w:id="534848845">
              <w:marLeft w:val="0"/>
              <w:marRight w:val="0"/>
              <w:marTop w:val="0"/>
              <w:marBottom w:val="0"/>
              <w:divBdr>
                <w:top w:val="none" w:sz="0" w:space="0" w:color="auto"/>
                <w:left w:val="none" w:sz="0" w:space="0" w:color="auto"/>
                <w:bottom w:val="none" w:sz="0" w:space="0" w:color="auto"/>
                <w:right w:val="none" w:sz="0" w:space="0" w:color="auto"/>
              </w:divBdr>
              <w:divsChild>
                <w:div w:id="21158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ppfglobal.sharepoint.com/sites/Connect-CO/Programmes/HN/TeamDocuments/ProgrammesRestricted%20Projects/SRHiEP%20-%20MFAT/Mid-Term%20Review%202022/Evaluation%20Operational%20Policy_external%20(mfat.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ippfglobal.sharepoint.com/sites/Connect-CO/Programmes/HN/TeamDocuments/ProgrammesRestricted%20Projects/SRHiEP%20-%20MFAT/Mid-Term%20Review%202022/Evaluation%20Operational%20Policy_external%20(mfat.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fat.govt.nz/assets/Aid-Prog-docs/Tools-and-guides/Evalua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ppf.org/resource/humanitarian-strateg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fat.govt.nz/assets/Aid/4YPs-2021-24/Humanitarian-4-year-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A331F92558F489A4934F1E17EAF64" ma:contentTypeVersion="15" ma:contentTypeDescription="Create a new document." ma:contentTypeScope="" ma:versionID="a814b94676987e19e876d5605f21d3e4">
  <xsd:schema xmlns:xsd="http://www.w3.org/2001/XMLSchema" xmlns:xs="http://www.w3.org/2001/XMLSchema" xmlns:p="http://schemas.microsoft.com/office/2006/metadata/properties" xmlns:ns2="cd58f56f-97bb-4ee3-be73-39c4c446a25c" xmlns:ns3="6ed0378a-e366-43c0-8596-14dc2a37dff4" xmlns:ns4="184c6296-04f2-4b59-a884-7fa598fd8790" xmlns:ns5="7a77f28e-da2e-42c4-80a7-79c1462927c1" targetNamespace="http://schemas.microsoft.com/office/2006/metadata/properties" ma:root="true" ma:fieldsID="72fcf454bd2dab0459bffffeda54f4b7" ns2:_="" ns3:_="" ns4:_="" ns5:_="">
    <xsd:import namespace="cd58f56f-97bb-4ee3-be73-39c4c446a25c"/>
    <xsd:import namespace="6ed0378a-e366-43c0-8596-14dc2a37dff4"/>
    <xsd:import namespace="184c6296-04f2-4b59-a884-7fa598fd8790"/>
    <xsd:import namespace="7a77f28e-da2e-42c4-80a7-79c1462927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d0378a-e366-43c0-8596-14dc2a37df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d58f56f-97bb-4ee3-be73-39c4c446a25c">COID-75921809-38461</_dlc_DocId>
    <_dlc_DocIdUrl xmlns="cd58f56f-97bb-4ee3-be73-39c4c446a25c">
      <Url>https://ippfglobal.sharepoint.com/sites/Connect-CO/Programmes/HN/TeamDocuments/_layouts/15/DocIdRedir.aspx?ID=COID-75921809-38461</Url>
      <Description>COID-75921809-38461</Description>
    </_dlc_DocIdUrl>
    <TaxCatchAll xmlns="7a77f28e-da2e-42c4-80a7-79c1462927c1" xsi:nil="true"/>
    <lcf76f155ced4ddcb4097134ff3c332f xmlns="6ed0378a-e366-43c0-8596-14dc2a37df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EAE29-4B04-4788-9C8C-466F1CA4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6ed0378a-e366-43c0-8596-14dc2a37dff4"/>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DF14B-372E-41A3-A1A8-8742BB34BE08}">
  <ds:schemaRefs>
    <ds:schemaRef ds:uri="http://schemas.microsoft.com/sharepoint/events"/>
  </ds:schemaRefs>
</ds:datastoreItem>
</file>

<file path=customXml/itemProps3.xml><?xml version="1.0" encoding="utf-8"?>
<ds:datastoreItem xmlns:ds="http://schemas.openxmlformats.org/officeDocument/2006/customXml" ds:itemID="{034D9842-2299-4A9E-A620-87ADDD958C44}">
  <ds:schemaRefs>
    <ds:schemaRef ds:uri="http://schemas.microsoft.com/office/2006/metadata/properties"/>
    <ds:schemaRef ds:uri="http://schemas.microsoft.com/office/infopath/2007/PartnerControls"/>
    <ds:schemaRef ds:uri="cd58f56f-97bb-4ee3-be73-39c4c446a25c"/>
    <ds:schemaRef ds:uri="7a77f28e-da2e-42c4-80a7-79c1462927c1"/>
    <ds:schemaRef ds:uri="6ed0378a-e366-43c0-8596-14dc2a37dff4"/>
  </ds:schemaRefs>
</ds:datastoreItem>
</file>

<file path=customXml/itemProps4.xml><?xml version="1.0" encoding="utf-8"?>
<ds:datastoreItem xmlns:ds="http://schemas.openxmlformats.org/officeDocument/2006/customXml" ds:itemID="{87977FE9-D2E5-4087-B93E-0404B17FE419}">
  <ds:schemaRefs>
    <ds:schemaRef ds:uri="http://schemas.openxmlformats.org/officeDocument/2006/bibliography"/>
  </ds:schemaRefs>
</ds:datastoreItem>
</file>

<file path=customXml/itemProps5.xml><?xml version="1.0" encoding="utf-8"?>
<ds:datastoreItem xmlns:ds="http://schemas.openxmlformats.org/officeDocument/2006/customXml" ds:itemID="{CB89F910-B592-49BB-BA80-ACFF528E7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Links>
    <vt:vector size="72" baseType="variant">
      <vt:variant>
        <vt:i4>917526</vt:i4>
      </vt:variant>
      <vt:variant>
        <vt:i4>12</vt:i4>
      </vt:variant>
      <vt:variant>
        <vt:i4>0</vt:i4>
      </vt:variant>
      <vt:variant>
        <vt:i4>5</vt:i4>
      </vt:variant>
      <vt:variant>
        <vt:lpwstr>https://www.mfat.govt.nz/assets/Aid-Prog-docs/Tools-and-guides/Evaluation-Policy.pdf</vt:lpwstr>
      </vt:variant>
      <vt:variant>
        <vt:lpwstr/>
      </vt:variant>
      <vt:variant>
        <vt:i4>6750310</vt:i4>
      </vt:variant>
      <vt:variant>
        <vt:i4>9</vt:i4>
      </vt:variant>
      <vt:variant>
        <vt:i4>0</vt:i4>
      </vt:variant>
      <vt:variant>
        <vt:i4>5</vt:i4>
      </vt:variant>
      <vt:variant>
        <vt:lpwstr>https://www.ippf.org/resource/humanitarian-strategy</vt:lpwstr>
      </vt:variant>
      <vt:variant>
        <vt:lpwstr/>
      </vt:variant>
      <vt:variant>
        <vt:i4>4390981</vt:i4>
      </vt:variant>
      <vt:variant>
        <vt:i4>6</vt:i4>
      </vt:variant>
      <vt:variant>
        <vt:i4>0</vt:i4>
      </vt:variant>
      <vt:variant>
        <vt:i4>5</vt:i4>
      </vt:variant>
      <vt:variant>
        <vt:lpwstr>https://www.mfat.govt.nz/assets/Aid/4YPs-2021-24/Humanitarian-4-year-plan.pdf</vt:lpwstr>
      </vt:variant>
      <vt:variant>
        <vt:lpwstr/>
      </vt:variant>
      <vt:variant>
        <vt:i4>3932184</vt:i4>
      </vt:variant>
      <vt:variant>
        <vt:i4>3</vt:i4>
      </vt:variant>
      <vt:variant>
        <vt:i4>0</vt:i4>
      </vt:variant>
      <vt:variant>
        <vt:i4>5</vt:i4>
      </vt:variant>
      <vt:variant>
        <vt:lpwstr>Evaluation Operational Policy_external (mfat.govt.nz)</vt:lpwstr>
      </vt:variant>
      <vt:variant>
        <vt:lpwstr/>
      </vt:variant>
      <vt:variant>
        <vt:i4>3932184</vt:i4>
      </vt:variant>
      <vt:variant>
        <vt:i4>0</vt:i4>
      </vt:variant>
      <vt:variant>
        <vt:i4>0</vt:i4>
      </vt:variant>
      <vt:variant>
        <vt:i4>5</vt:i4>
      </vt:variant>
      <vt:variant>
        <vt:lpwstr>Evaluation Operational Policy_external (mfat.govt.nz)</vt:lpwstr>
      </vt:variant>
      <vt:variant>
        <vt:lpwstr/>
      </vt:variant>
      <vt:variant>
        <vt:i4>4194400</vt:i4>
      </vt:variant>
      <vt:variant>
        <vt:i4>18</vt:i4>
      </vt:variant>
      <vt:variant>
        <vt:i4>0</vt:i4>
      </vt:variant>
      <vt:variant>
        <vt:i4>5</vt:i4>
      </vt:variant>
      <vt:variant>
        <vt:lpwstr>mailto:pryan@ippf.org</vt:lpwstr>
      </vt:variant>
      <vt:variant>
        <vt:lpwstr/>
      </vt:variant>
      <vt:variant>
        <vt:i4>917526</vt:i4>
      </vt:variant>
      <vt:variant>
        <vt:i4>15</vt:i4>
      </vt:variant>
      <vt:variant>
        <vt:i4>0</vt:i4>
      </vt:variant>
      <vt:variant>
        <vt:i4>5</vt:i4>
      </vt:variant>
      <vt:variant>
        <vt:lpwstr>https://www.mfat.govt.nz/assets/Aid-Prog-docs/Tools-and-guides/Evaluation-Policy.pdf</vt:lpwstr>
      </vt:variant>
      <vt:variant>
        <vt:lpwstr/>
      </vt:variant>
      <vt:variant>
        <vt:i4>5242982</vt:i4>
      </vt:variant>
      <vt:variant>
        <vt:i4>12</vt:i4>
      </vt:variant>
      <vt:variant>
        <vt:i4>0</vt:i4>
      </vt:variant>
      <vt:variant>
        <vt:i4>5</vt:i4>
      </vt:variant>
      <vt:variant>
        <vt:lpwstr>mailto:rdrysdale@ippf.org</vt:lpwstr>
      </vt:variant>
      <vt:variant>
        <vt:lpwstr/>
      </vt:variant>
      <vt:variant>
        <vt:i4>6553647</vt:i4>
      </vt:variant>
      <vt:variant>
        <vt:i4>9</vt:i4>
      </vt:variant>
      <vt:variant>
        <vt:i4>0</vt:i4>
      </vt:variant>
      <vt:variant>
        <vt:i4>5</vt:i4>
      </vt:variant>
      <vt:variant>
        <vt:lpwstr>https://www.mfat.govt.nz/assets/Aid-Prog-docs/Tools-and-guides/DAC-Quality-Standards-for-Evaluation.pdf</vt:lpwstr>
      </vt:variant>
      <vt:variant>
        <vt:lpwstr/>
      </vt:variant>
      <vt:variant>
        <vt:i4>4194400</vt:i4>
      </vt:variant>
      <vt:variant>
        <vt:i4>6</vt:i4>
      </vt:variant>
      <vt:variant>
        <vt:i4>0</vt:i4>
      </vt:variant>
      <vt:variant>
        <vt:i4>5</vt:i4>
      </vt:variant>
      <vt:variant>
        <vt:lpwstr>mailto:pryan@ippf.org</vt:lpwstr>
      </vt:variant>
      <vt:variant>
        <vt:lpwstr/>
      </vt:variant>
      <vt:variant>
        <vt:i4>6291515</vt:i4>
      </vt:variant>
      <vt:variant>
        <vt:i4>3</vt:i4>
      </vt:variant>
      <vt:variant>
        <vt:i4>0</vt:i4>
      </vt:variant>
      <vt:variant>
        <vt:i4>5</vt:i4>
      </vt:variant>
      <vt:variant>
        <vt:lpwstr>https://www.rnz.co.nz/international/pacific-news/238021/pacific-plan-focus-on-sexual-and-reproductive-health-vital</vt:lpwstr>
      </vt:variant>
      <vt:variant>
        <vt:lpwstr/>
      </vt:variant>
      <vt:variant>
        <vt:i4>4390981</vt:i4>
      </vt:variant>
      <vt:variant>
        <vt:i4>0</vt:i4>
      </vt:variant>
      <vt:variant>
        <vt:i4>0</vt:i4>
      </vt:variant>
      <vt:variant>
        <vt:i4>5</vt:i4>
      </vt:variant>
      <vt:variant>
        <vt:lpwstr>https://www.mfat.govt.nz/assets/Aid/4YPs-2021-24/Humanitarian-4-year-plan.pdf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Broughton</dc:creator>
  <cp:keywords/>
  <dc:description/>
  <cp:lastModifiedBy>Pauziah ali</cp:lastModifiedBy>
  <cp:revision>3</cp:revision>
  <cp:lastPrinted>2019-01-07T06:46:00Z</cp:lastPrinted>
  <dcterms:created xsi:type="dcterms:W3CDTF">2022-12-15T00:00:00Z</dcterms:created>
  <dcterms:modified xsi:type="dcterms:W3CDTF">2022-12-16T04:34:00Z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72d49c40-59f5-46fd-9f9a-f6b91999b193</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0x0101004A4A331F92558F489A4934F1E17EAF64</vt:lpwstr>
  </property>
  <property fmtid="{D5CDD505-2E9C-101B-9397-08002B2CF9AE}" pid="6" name="_dlc_DocIdItemGuid">
    <vt:lpwstr>1fba6458-87b6-4a33-8bad-059e602b72d3</vt:lpwstr>
  </property>
  <property fmtid="{D5CDD505-2E9C-101B-9397-08002B2CF9AE}" pid="7" name="MediaServiceImageTags">
    <vt:lpwstr/>
  </property>
</Properties>
</file>